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770EE" w14:textId="225C0A4F" w:rsidR="00B24FD9" w:rsidRDefault="007A20C2">
      <w:pPr>
        <w:spacing w:after="140"/>
        <w:ind w:left="1400" w:right="1420"/>
        <w:rPr>
          <w:sz w:val="2"/>
        </w:rPr>
      </w:pPr>
      <w:r>
        <w:rPr>
          <w:noProof/>
          <w:lang w:val="fr-FR" w:eastAsia="fr-FR"/>
        </w:rPr>
        <w:drawing>
          <wp:inline distT="0" distB="0" distL="0" distR="0" wp14:anchorId="7DFD79D6" wp14:editId="11CDE1CC">
            <wp:extent cx="4318000" cy="9842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8000" cy="984250"/>
                    </a:xfrm>
                    <a:prstGeom prst="rect">
                      <a:avLst/>
                    </a:prstGeom>
                    <a:noFill/>
                    <a:ln>
                      <a:noFill/>
                    </a:ln>
                  </pic:spPr>
                </pic:pic>
              </a:graphicData>
            </a:graphic>
          </wp:inline>
        </w:drawing>
      </w:r>
    </w:p>
    <w:p w14:paraId="28841D00" w14:textId="77777777" w:rsidR="00B24FD9" w:rsidRDefault="00946E6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Eurométropole de Strasbourg </w:t>
      </w:r>
    </w:p>
    <w:p w14:paraId="6F5947DD" w14:textId="77777777" w:rsidR="00B24FD9" w:rsidRDefault="00946E6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 Parc de l'Etoile</w:t>
      </w:r>
    </w:p>
    <w:p w14:paraId="4F26D256" w14:textId="77777777" w:rsidR="00B24FD9" w:rsidRDefault="00946E6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67076 Strasbourg Cedex</w:t>
      </w:r>
    </w:p>
    <w:p w14:paraId="1F5FFA32" w14:textId="77777777" w:rsidR="00B24FD9" w:rsidRDefault="00946E6A">
      <w:pPr>
        <w:spacing w:after="20"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Tél : 03 68 98 51 19</w:t>
      </w:r>
    </w:p>
    <w:p w14:paraId="400E188C" w14:textId="77777777" w:rsidR="00B24FD9" w:rsidRDefault="00AD1E49">
      <w:pPr>
        <w:spacing w:after="260"/>
        <w:ind w:right="20"/>
        <w:jc w:val="center"/>
        <w:rPr>
          <w:rFonts w:ascii="Trebuchet MS" w:eastAsia="Trebuchet MS" w:hAnsi="Trebuchet MS" w:cs="Trebuchet MS"/>
          <w:color w:val="000000"/>
          <w:lang w:val="fr-FR"/>
        </w:rPr>
      </w:pPr>
      <w:hyperlink r:id="rId8" w:history="1">
        <w:r w:rsidR="00946E6A">
          <w:rPr>
            <w:color w:val="0000EE"/>
            <w:u w:val="single" w:color="0000EE"/>
          </w:rPr>
          <w:t>www.strasbourg.eu/commande-publique</w:t>
        </w:r>
      </w:hyperlink>
    </w:p>
    <w:tbl>
      <w:tblPr>
        <w:tblW w:w="0" w:type="auto"/>
        <w:tblLayout w:type="fixed"/>
        <w:tblLook w:val="04A0" w:firstRow="1" w:lastRow="0" w:firstColumn="1" w:lastColumn="0" w:noHBand="0" w:noVBand="1"/>
      </w:tblPr>
      <w:tblGrid>
        <w:gridCol w:w="9620"/>
      </w:tblGrid>
      <w:tr w:rsidR="00B24FD9" w14:paraId="139EE423" w14:textId="77777777">
        <w:tc>
          <w:tcPr>
            <w:tcW w:w="9620" w:type="dxa"/>
            <w:shd w:val="clear" w:color="666553" w:fill="666553"/>
            <w:tcMar>
              <w:top w:w="30" w:type="dxa"/>
              <w:left w:w="0" w:type="dxa"/>
              <w:bottom w:w="0" w:type="dxa"/>
              <w:right w:w="0" w:type="dxa"/>
            </w:tcMar>
            <w:vAlign w:val="center"/>
          </w:tcPr>
          <w:p w14:paraId="77D0782A" w14:textId="77777777" w:rsidR="00B24FD9" w:rsidRDefault="00946E6A">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51A2D660" w14:textId="77777777" w:rsidR="00B24FD9" w:rsidRDefault="00946E6A">
      <w:pPr>
        <w:spacing w:line="80" w:lineRule="exact"/>
        <w:rPr>
          <w:sz w:val="8"/>
        </w:rPr>
      </w:pPr>
      <w:r>
        <w:t xml:space="preserve"> </w:t>
      </w:r>
    </w:p>
    <w:p w14:paraId="6F06FB89" w14:textId="77777777" w:rsidR="00B24FD9" w:rsidRDefault="00946E6A">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9ECAEBA" w14:textId="77777777" w:rsidR="00B24FD9" w:rsidRDefault="00B24FD9">
      <w:pPr>
        <w:spacing w:line="240" w:lineRule="exact"/>
      </w:pPr>
    </w:p>
    <w:p w14:paraId="07F80E6F" w14:textId="77777777" w:rsidR="00B24FD9" w:rsidRDefault="00B24FD9">
      <w:pPr>
        <w:spacing w:line="240" w:lineRule="exact"/>
      </w:pPr>
    </w:p>
    <w:p w14:paraId="524E6B59" w14:textId="77777777" w:rsidR="00B24FD9" w:rsidRDefault="00B24FD9">
      <w:pPr>
        <w:spacing w:line="240" w:lineRule="exact"/>
      </w:pPr>
    </w:p>
    <w:p w14:paraId="257929EC" w14:textId="77777777" w:rsidR="00B24FD9" w:rsidRDefault="00B24FD9">
      <w:pPr>
        <w:spacing w:line="240" w:lineRule="exact"/>
      </w:pPr>
    </w:p>
    <w:p w14:paraId="344A0E7D" w14:textId="77777777" w:rsidR="00B24FD9" w:rsidRDefault="00B24FD9">
      <w:pPr>
        <w:spacing w:line="240" w:lineRule="exact"/>
      </w:pPr>
    </w:p>
    <w:p w14:paraId="181A9D64" w14:textId="77777777" w:rsidR="00B24FD9" w:rsidRDefault="00B24FD9">
      <w:pPr>
        <w:spacing w:line="240" w:lineRule="exact"/>
      </w:pPr>
    </w:p>
    <w:p w14:paraId="5014BFD9" w14:textId="77777777" w:rsidR="00B24FD9" w:rsidRDefault="00B24FD9">
      <w:pPr>
        <w:spacing w:line="240" w:lineRule="exact"/>
      </w:pPr>
    </w:p>
    <w:p w14:paraId="4710BC5A" w14:textId="77777777" w:rsidR="00B24FD9" w:rsidRDefault="00B24FD9">
      <w:pPr>
        <w:spacing w:line="240" w:lineRule="exact"/>
      </w:pPr>
    </w:p>
    <w:p w14:paraId="68169E56" w14:textId="77777777" w:rsidR="00B24FD9" w:rsidRDefault="00B24FD9">
      <w:pPr>
        <w:spacing w:after="80" w:line="240" w:lineRule="exact"/>
      </w:pPr>
    </w:p>
    <w:p w14:paraId="46C53AAF" w14:textId="77777777" w:rsidR="00B24FD9" w:rsidRDefault="00946E6A">
      <w:pPr>
        <w:spacing w:before="80" w:after="20"/>
        <w:ind w:left="1640" w:right="156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N° d'affaire : 25EMS0100GP</w:t>
      </w:r>
    </w:p>
    <w:tbl>
      <w:tblPr>
        <w:tblW w:w="0" w:type="auto"/>
        <w:tblInd w:w="1260" w:type="dxa"/>
        <w:tblLayout w:type="fixed"/>
        <w:tblLook w:val="04A0" w:firstRow="1" w:lastRow="0" w:firstColumn="1" w:lastColumn="0" w:noHBand="0" w:noVBand="1"/>
      </w:tblPr>
      <w:tblGrid>
        <w:gridCol w:w="7100"/>
      </w:tblGrid>
      <w:tr w:rsidR="00B24FD9" w14:paraId="37D2E4E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7692591" w14:textId="77777777" w:rsidR="00B24FD9" w:rsidRDefault="00946E6A">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et livraison de mobilier de propreté et de pièces détachées</w:t>
            </w:r>
          </w:p>
        </w:tc>
      </w:tr>
    </w:tbl>
    <w:p w14:paraId="30A502E2" w14:textId="77777777" w:rsidR="00B24FD9" w:rsidRDefault="00946E6A">
      <w:pPr>
        <w:spacing w:line="240" w:lineRule="exact"/>
      </w:pPr>
      <w:r>
        <w:t xml:space="preserve"> </w:t>
      </w:r>
    </w:p>
    <w:p w14:paraId="456C6713" w14:textId="77777777" w:rsidR="00B24FD9" w:rsidRDefault="00B24FD9">
      <w:pPr>
        <w:spacing w:after="160" w:line="240" w:lineRule="exact"/>
      </w:pPr>
    </w:p>
    <w:p w14:paraId="6ABB2EF9" w14:textId="77777777" w:rsidR="00B24FD9" w:rsidRDefault="00946E6A">
      <w:pPr>
        <w:spacing w:before="20"/>
        <w:jc w:val="center"/>
        <w:rPr>
          <w:rFonts w:ascii="Trebuchet MS" w:eastAsia="Trebuchet MS" w:hAnsi="Trebuchet MS" w:cs="Trebuchet MS"/>
          <w:b/>
          <w:color w:val="FF0033"/>
          <w:sz w:val="28"/>
          <w:lang w:val="fr-FR"/>
        </w:rPr>
      </w:pPr>
      <w:r>
        <w:rPr>
          <w:rFonts w:ascii="Trebuchet MS" w:eastAsia="Trebuchet MS" w:hAnsi="Trebuchet MS" w:cs="Trebuchet MS"/>
          <w:b/>
          <w:color w:val="FF0033"/>
          <w:sz w:val="28"/>
          <w:lang w:val="fr-FR"/>
        </w:rPr>
        <w:t>Date et heure limites de récep</w:t>
      </w:r>
      <w:bookmarkStart w:id="0" w:name="_GoBack"/>
      <w:bookmarkEnd w:id="0"/>
      <w:r>
        <w:rPr>
          <w:rFonts w:ascii="Trebuchet MS" w:eastAsia="Trebuchet MS" w:hAnsi="Trebuchet MS" w:cs="Trebuchet MS"/>
          <w:b/>
          <w:color w:val="FF0033"/>
          <w:sz w:val="28"/>
          <w:lang w:val="fr-FR"/>
        </w:rPr>
        <w:t>tion des offres :</w:t>
      </w:r>
    </w:p>
    <w:tbl>
      <w:tblPr>
        <w:tblW w:w="0" w:type="auto"/>
        <w:tblLayout w:type="fixed"/>
        <w:tblLook w:val="04A0" w:firstRow="1" w:lastRow="0" w:firstColumn="1" w:lastColumn="0" w:noHBand="0" w:noVBand="1"/>
      </w:tblPr>
      <w:tblGrid>
        <w:gridCol w:w="9620"/>
      </w:tblGrid>
      <w:tr w:rsidR="00B24FD9" w14:paraId="41B94FE8" w14:textId="77777777">
        <w:tc>
          <w:tcPr>
            <w:tcW w:w="9620" w:type="dxa"/>
            <w:tcMar>
              <w:top w:w="0" w:type="dxa"/>
              <w:left w:w="0" w:type="dxa"/>
              <w:bottom w:w="0" w:type="dxa"/>
              <w:right w:w="0" w:type="dxa"/>
            </w:tcMar>
            <w:vAlign w:val="center"/>
          </w:tcPr>
          <w:p w14:paraId="2A05F5F4" w14:textId="559AB13B" w:rsidR="00B24FD9" w:rsidRDefault="00AD1E49">
            <w:pPr>
              <w:jc w:val="center"/>
              <w:rPr>
                <w:rFonts w:ascii="Trebuchet MS" w:eastAsia="Trebuchet MS" w:hAnsi="Trebuchet MS" w:cs="Trebuchet MS"/>
                <w:b/>
                <w:color w:val="FF0033"/>
                <w:sz w:val="28"/>
                <w:lang w:val="fr-FR"/>
              </w:rPr>
            </w:pPr>
            <w:r>
              <w:rPr>
                <w:rFonts w:ascii="Trebuchet MS" w:eastAsia="Trebuchet MS" w:hAnsi="Trebuchet MS" w:cs="Trebuchet MS"/>
                <w:b/>
                <w:color w:val="FF0033"/>
                <w:sz w:val="28"/>
                <w:highlight w:val="yellow"/>
                <w:lang w:val="fr-FR"/>
              </w:rPr>
              <w:t>mardi 20</w:t>
            </w:r>
            <w:r w:rsidR="00946E6A" w:rsidRPr="00946E6A">
              <w:rPr>
                <w:rFonts w:ascii="Trebuchet MS" w:eastAsia="Trebuchet MS" w:hAnsi="Trebuchet MS" w:cs="Trebuchet MS"/>
                <w:b/>
                <w:color w:val="FF0033"/>
                <w:sz w:val="28"/>
                <w:highlight w:val="yellow"/>
                <w:lang w:val="fr-FR"/>
              </w:rPr>
              <w:t xml:space="preserve"> mai 2025 à 12:00</w:t>
            </w:r>
          </w:p>
        </w:tc>
      </w:tr>
    </w:tbl>
    <w:p w14:paraId="7D3B4EF2" w14:textId="77777777" w:rsidR="00B24FD9" w:rsidRDefault="00B24FD9">
      <w:pPr>
        <w:sectPr w:rsidR="00B24FD9">
          <w:pgSz w:w="11900" w:h="16840"/>
          <w:pgMar w:top="1240" w:right="1140" w:bottom="1440" w:left="1140" w:header="1240" w:footer="1440" w:gutter="0"/>
          <w:cols w:space="708"/>
        </w:sectPr>
      </w:pPr>
    </w:p>
    <w:p w14:paraId="675087AF" w14:textId="77777777" w:rsidR="00B24FD9" w:rsidRDefault="00B24FD9">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24FD9" w14:paraId="10A0D333"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7722276" w14:textId="77777777" w:rsidR="00B24FD9" w:rsidRDefault="00946E6A">
            <w:pPr>
              <w:pStyle w:val="Titletable"/>
              <w:jc w:val="center"/>
              <w:rPr>
                <w:lang w:val="fr-FR"/>
              </w:rPr>
            </w:pPr>
            <w:r>
              <w:rPr>
                <w:lang w:val="fr-FR"/>
              </w:rPr>
              <w:t>L'ESSENTIEL DE LA PROCÉDURE</w:t>
            </w:r>
          </w:p>
        </w:tc>
      </w:tr>
      <w:tr w:rsidR="00B24FD9" w14:paraId="6A20A8F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D30633" w14:textId="77777777" w:rsidR="00B24FD9" w:rsidRDefault="00B24FD9">
            <w:pPr>
              <w:spacing w:line="140" w:lineRule="exact"/>
              <w:rPr>
                <w:sz w:val="14"/>
              </w:rPr>
            </w:pPr>
          </w:p>
          <w:p w14:paraId="2EA18E9F" w14:textId="686F8DCA" w:rsidR="00B24FD9" w:rsidRDefault="007A20C2">
            <w:pPr>
              <w:ind w:left="420"/>
              <w:rPr>
                <w:sz w:val="2"/>
              </w:rPr>
            </w:pPr>
            <w:r>
              <w:rPr>
                <w:noProof/>
                <w:lang w:val="fr-FR" w:eastAsia="fr-FR"/>
              </w:rPr>
              <w:drawing>
                <wp:inline distT="0" distB="0" distL="0" distR="0" wp14:anchorId="0038018E" wp14:editId="01F328C4">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E9372B" w14:textId="77777777" w:rsidR="00B24FD9" w:rsidRDefault="00946E6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61216" w14:textId="77777777" w:rsidR="00B24FD9" w:rsidRDefault="00946E6A">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et livraison de mobilier de propreté et de pièces détachées</w:t>
            </w:r>
          </w:p>
        </w:tc>
      </w:tr>
      <w:tr w:rsidR="00B24FD9" w14:paraId="353768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FDDBF4" w14:textId="77777777" w:rsidR="00B24FD9" w:rsidRDefault="00B24FD9">
            <w:pPr>
              <w:spacing w:line="140" w:lineRule="exact"/>
              <w:rPr>
                <w:sz w:val="14"/>
              </w:rPr>
            </w:pPr>
          </w:p>
          <w:p w14:paraId="02EBCE2D" w14:textId="131D62A0" w:rsidR="00B24FD9" w:rsidRDefault="007A20C2">
            <w:pPr>
              <w:ind w:left="420"/>
              <w:rPr>
                <w:sz w:val="2"/>
              </w:rPr>
            </w:pPr>
            <w:r>
              <w:rPr>
                <w:noProof/>
                <w:lang w:val="fr-FR" w:eastAsia="fr-FR"/>
              </w:rPr>
              <w:drawing>
                <wp:inline distT="0" distB="0" distL="0" distR="0" wp14:anchorId="7FA04CF8" wp14:editId="6FF13223">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51401C" w14:textId="77777777" w:rsidR="00B24FD9" w:rsidRDefault="00946E6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53FA4"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B24FD9" w14:paraId="7294929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141AD" w14:textId="77777777" w:rsidR="00B24FD9" w:rsidRDefault="00B24FD9">
            <w:pPr>
              <w:spacing w:line="140" w:lineRule="exact"/>
              <w:rPr>
                <w:sz w:val="14"/>
              </w:rPr>
            </w:pPr>
          </w:p>
          <w:p w14:paraId="2A616556" w14:textId="4B047125" w:rsidR="00B24FD9" w:rsidRDefault="007A20C2">
            <w:pPr>
              <w:ind w:left="420"/>
              <w:rPr>
                <w:sz w:val="2"/>
              </w:rPr>
            </w:pPr>
            <w:r>
              <w:rPr>
                <w:noProof/>
                <w:lang w:val="fr-FR" w:eastAsia="fr-FR"/>
              </w:rPr>
              <w:drawing>
                <wp:inline distT="0" distB="0" distL="0" distR="0" wp14:anchorId="43B5C2A0" wp14:editId="74E3320F">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7965C3" w14:textId="77777777" w:rsidR="00B24FD9" w:rsidRDefault="00946E6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41DBA8"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B24FD9" w14:paraId="209198F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C7E360" w14:textId="77777777" w:rsidR="00B24FD9" w:rsidRDefault="00B24FD9">
            <w:pPr>
              <w:spacing w:line="140" w:lineRule="exact"/>
              <w:rPr>
                <w:sz w:val="14"/>
              </w:rPr>
            </w:pPr>
          </w:p>
          <w:p w14:paraId="376AA8ED" w14:textId="5E70472D" w:rsidR="00B24FD9" w:rsidRDefault="007A20C2">
            <w:pPr>
              <w:ind w:left="420"/>
              <w:rPr>
                <w:sz w:val="2"/>
              </w:rPr>
            </w:pPr>
            <w:r>
              <w:rPr>
                <w:noProof/>
                <w:lang w:val="fr-FR" w:eastAsia="fr-FR"/>
              </w:rPr>
              <w:drawing>
                <wp:inline distT="0" distB="0" distL="0" distR="0" wp14:anchorId="2EF85801" wp14:editId="601D486C">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DF57C7" w14:textId="77777777" w:rsidR="00B24FD9" w:rsidRDefault="00946E6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7324D"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B24FD9" w14:paraId="3F28CF7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682F8" w14:textId="77777777" w:rsidR="00B24FD9" w:rsidRDefault="00B24FD9">
            <w:pPr>
              <w:spacing w:line="140" w:lineRule="exact"/>
              <w:rPr>
                <w:sz w:val="14"/>
              </w:rPr>
            </w:pPr>
          </w:p>
          <w:p w14:paraId="6AFB16E5" w14:textId="63997186" w:rsidR="00B24FD9" w:rsidRDefault="007A20C2">
            <w:pPr>
              <w:ind w:left="420"/>
              <w:rPr>
                <w:sz w:val="2"/>
              </w:rPr>
            </w:pPr>
            <w:r>
              <w:rPr>
                <w:noProof/>
                <w:lang w:val="fr-FR" w:eastAsia="fr-FR"/>
              </w:rPr>
              <w:drawing>
                <wp:inline distT="0" distB="0" distL="0" distR="0" wp14:anchorId="0854FD14" wp14:editId="49F1FD91">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A2EE0" w14:textId="77777777" w:rsidR="00B24FD9" w:rsidRDefault="00946E6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51F91"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 mois</w:t>
            </w:r>
          </w:p>
        </w:tc>
      </w:tr>
      <w:tr w:rsidR="00B24FD9" w14:paraId="116A733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AD2277" w14:textId="77777777" w:rsidR="00B24FD9" w:rsidRDefault="00B24FD9">
            <w:pPr>
              <w:spacing w:line="140" w:lineRule="exact"/>
              <w:rPr>
                <w:sz w:val="14"/>
              </w:rPr>
            </w:pPr>
          </w:p>
          <w:p w14:paraId="5C0FF536" w14:textId="5EA95FF4" w:rsidR="00B24FD9" w:rsidRDefault="007A20C2">
            <w:pPr>
              <w:ind w:left="420"/>
              <w:rPr>
                <w:sz w:val="2"/>
              </w:rPr>
            </w:pPr>
            <w:r>
              <w:rPr>
                <w:noProof/>
                <w:lang w:val="fr-FR" w:eastAsia="fr-FR"/>
              </w:rPr>
              <w:drawing>
                <wp:inline distT="0" distB="0" distL="0" distR="0" wp14:anchorId="3F7D8C28" wp14:editId="60EF7D5E">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F0B7B" w14:textId="77777777" w:rsidR="00B24FD9" w:rsidRDefault="00946E6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A858FA"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B24FD9" w14:paraId="7F809FA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303AF" w14:textId="77777777" w:rsidR="00B24FD9" w:rsidRDefault="00B24FD9">
            <w:pPr>
              <w:spacing w:line="140" w:lineRule="exact"/>
              <w:rPr>
                <w:sz w:val="14"/>
              </w:rPr>
            </w:pPr>
          </w:p>
          <w:p w14:paraId="29413056" w14:textId="0417B5EF" w:rsidR="00B24FD9" w:rsidRDefault="007A20C2">
            <w:pPr>
              <w:ind w:left="420"/>
              <w:rPr>
                <w:sz w:val="2"/>
              </w:rPr>
            </w:pPr>
            <w:r>
              <w:rPr>
                <w:noProof/>
                <w:lang w:val="fr-FR" w:eastAsia="fr-FR"/>
              </w:rPr>
              <w:drawing>
                <wp:inline distT="0" distB="0" distL="0" distR="0" wp14:anchorId="4E76B498" wp14:editId="727B6D29">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80BF7" w14:textId="77777777" w:rsidR="00B24FD9" w:rsidRDefault="00946E6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1FC977"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24FD9" w14:paraId="7BF32B4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7B0B64" w14:textId="77777777" w:rsidR="00B24FD9" w:rsidRDefault="00B24FD9">
            <w:pPr>
              <w:spacing w:line="140" w:lineRule="exact"/>
              <w:rPr>
                <w:sz w:val="14"/>
              </w:rPr>
            </w:pPr>
          </w:p>
          <w:p w14:paraId="7F70B6E4" w14:textId="24BDD8F2" w:rsidR="00B24FD9" w:rsidRDefault="007A20C2">
            <w:pPr>
              <w:ind w:left="420"/>
              <w:rPr>
                <w:sz w:val="2"/>
              </w:rPr>
            </w:pPr>
            <w:r>
              <w:rPr>
                <w:noProof/>
                <w:lang w:val="fr-FR" w:eastAsia="fr-FR"/>
              </w:rPr>
              <w:drawing>
                <wp:inline distT="0" distB="0" distL="0" distR="0" wp14:anchorId="3AFB11CC" wp14:editId="1CB3472A">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5588B" w14:textId="77777777" w:rsidR="00B24FD9" w:rsidRDefault="00946E6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C28EF6"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24FD9" w14:paraId="1FAB46A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CF9683" w14:textId="77777777" w:rsidR="00B24FD9" w:rsidRDefault="00B24FD9">
            <w:pPr>
              <w:spacing w:line="140" w:lineRule="exact"/>
              <w:rPr>
                <w:sz w:val="14"/>
              </w:rPr>
            </w:pPr>
          </w:p>
          <w:p w14:paraId="48CDEC17" w14:textId="2F03473B" w:rsidR="00B24FD9" w:rsidRDefault="007A20C2">
            <w:pPr>
              <w:ind w:left="420"/>
              <w:rPr>
                <w:sz w:val="2"/>
              </w:rPr>
            </w:pPr>
            <w:r>
              <w:rPr>
                <w:noProof/>
                <w:lang w:val="fr-FR" w:eastAsia="fr-FR"/>
              </w:rPr>
              <w:drawing>
                <wp:inline distT="0" distB="0" distL="0" distR="0" wp14:anchorId="4CE68C23" wp14:editId="738E23E0">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E719A8" w14:textId="77777777" w:rsidR="00B24FD9" w:rsidRDefault="00946E6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CFF9B5"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24FD9" w14:paraId="1AAFAA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273D3" w14:textId="77777777" w:rsidR="00B24FD9" w:rsidRDefault="00B24FD9">
            <w:pPr>
              <w:spacing w:line="140" w:lineRule="exact"/>
              <w:rPr>
                <w:sz w:val="14"/>
              </w:rPr>
            </w:pPr>
          </w:p>
          <w:p w14:paraId="26E2227F" w14:textId="7D0F8D42" w:rsidR="00B24FD9" w:rsidRDefault="007A20C2">
            <w:pPr>
              <w:ind w:left="420"/>
              <w:rPr>
                <w:sz w:val="2"/>
              </w:rPr>
            </w:pPr>
            <w:r>
              <w:rPr>
                <w:noProof/>
                <w:lang w:val="fr-FR" w:eastAsia="fr-FR"/>
              </w:rPr>
              <w:drawing>
                <wp:inline distT="0" distB="0" distL="0" distR="0" wp14:anchorId="439AEA10" wp14:editId="658010C0">
                  <wp:extent cx="228600" cy="228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2287E" w14:textId="77777777" w:rsidR="00B24FD9" w:rsidRDefault="00946E6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E8591F"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24FD9" w14:paraId="48459EE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3042C3" w14:textId="77777777" w:rsidR="00B24FD9" w:rsidRDefault="00B24FD9">
            <w:pPr>
              <w:spacing w:line="140" w:lineRule="exact"/>
              <w:rPr>
                <w:sz w:val="14"/>
              </w:rPr>
            </w:pPr>
          </w:p>
          <w:p w14:paraId="367E1FDD" w14:textId="2893851F" w:rsidR="00B24FD9" w:rsidRDefault="007A20C2">
            <w:pPr>
              <w:ind w:left="420"/>
              <w:rPr>
                <w:sz w:val="2"/>
              </w:rPr>
            </w:pPr>
            <w:r>
              <w:rPr>
                <w:noProof/>
                <w:lang w:val="fr-FR" w:eastAsia="fr-FR"/>
              </w:rPr>
              <w:drawing>
                <wp:inline distT="0" distB="0" distL="0" distR="0" wp14:anchorId="29124F5D" wp14:editId="5DB5F561">
                  <wp:extent cx="228600" cy="2286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91FC7" w14:textId="77777777" w:rsidR="00B24FD9" w:rsidRDefault="00946E6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64DB80" w14:textId="77777777" w:rsidR="00B24FD9" w:rsidRDefault="00946E6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bl>
    <w:p w14:paraId="31EE0937" w14:textId="77777777" w:rsidR="00B24FD9" w:rsidRDefault="00B24FD9">
      <w:pPr>
        <w:sectPr w:rsidR="00B24FD9">
          <w:pgSz w:w="11900" w:h="16840"/>
          <w:pgMar w:top="1440" w:right="1160" w:bottom="1440" w:left="1140" w:header="1440" w:footer="1440" w:gutter="0"/>
          <w:cols w:space="708"/>
        </w:sectPr>
      </w:pPr>
    </w:p>
    <w:p w14:paraId="13E46224" w14:textId="77777777" w:rsidR="00B24FD9" w:rsidRDefault="00946E6A">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B95CCC8" w14:textId="77777777" w:rsidR="00B24FD9" w:rsidRDefault="00B24FD9">
      <w:pPr>
        <w:spacing w:after="80" w:line="240" w:lineRule="exact"/>
      </w:pPr>
    </w:p>
    <w:p w14:paraId="7CDDD5FE" w14:textId="77777777" w:rsidR="009F396D" w:rsidRDefault="00946E6A">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3796114" w:history="1">
        <w:r w:rsidR="009F396D" w:rsidRPr="00AB13E4">
          <w:rPr>
            <w:rStyle w:val="Lienhypertexte"/>
            <w:rFonts w:ascii="Trebuchet MS" w:eastAsia="Trebuchet MS" w:hAnsi="Trebuchet MS" w:cs="Trebuchet MS"/>
            <w:noProof/>
            <w:lang w:val="fr-FR"/>
          </w:rPr>
          <w:t>1 - Objet et étendue de la consultation</w:t>
        </w:r>
        <w:r w:rsidR="009F396D">
          <w:rPr>
            <w:noProof/>
          </w:rPr>
          <w:tab/>
        </w:r>
        <w:r w:rsidR="009F396D">
          <w:rPr>
            <w:noProof/>
          </w:rPr>
          <w:fldChar w:fldCharType="begin"/>
        </w:r>
        <w:r w:rsidR="009F396D">
          <w:rPr>
            <w:noProof/>
          </w:rPr>
          <w:instrText xml:space="preserve"> PAGEREF _Toc193796114 \h </w:instrText>
        </w:r>
        <w:r w:rsidR="009F396D">
          <w:rPr>
            <w:noProof/>
          </w:rPr>
        </w:r>
        <w:r w:rsidR="009F396D">
          <w:rPr>
            <w:noProof/>
          </w:rPr>
          <w:fldChar w:fldCharType="separate"/>
        </w:r>
        <w:r w:rsidR="009F396D">
          <w:rPr>
            <w:noProof/>
          </w:rPr>
          <w:t>4</w:t>
        </w:r>
        <w:r w:rsidR="009F396D">
          <w:rPr>
            <w:noProof/>
          </w:rPr>
          <w:fldChar w:fldCharType="end"/>
        </w:r>
      </w:hyperlink>
    </w:p>
    <w:p w14:paraId="65675A19"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15" w:history="1">
        <w:r w:rsidR="009F396D" w:rsidRPr="00AB13E4">
          <w:rPr>
            <w:rStyle w:val="Lienhypertexte"/>
            <w:rFonts w:ascii="Trebuchet MS" w:eastAsia="Trebuchet MS" w:hAnsi="Trebuchet MS" w:cs="Trebuchet MS"/>
            <w:noProof/>
            <w:lang w:val="fr-FR"/>
          </w:rPr>
          <w:t>1.1 - Objet</w:t>
        </w:r>
        <w:r w:rsidR="009F396D">
          <w:rPr>
            <w:noProof/>
          </w:rPr>
          <w:tab/>
        </w:r>
        <w:r w:rsidR="009F396D">
          <w:rPr>
            <w:noProof/>
          </w:rPr>
          <w:fldChar w:fldCharType="begin"/>
        </w:r>
        <w:r w:rsidR="009F396D">
          <w:rPr>
            <w:noProof/>
          </w:rPr>
          <w:instrText xml:space="preserve"> PAGEREF _Toc193796115 \h </w:instrText>
        </w:r>
        <w:r w:rsidR="009F396D">
          <w:rPr>
            <w:noProof/>
          </w:rPr>
        </w:r>
        <w:r w:rsidR="009F396D">
          <w:rPr>
            <w:noProof/>
          </w:rPr>
          <w:fldChar w:fldCharType="separate"/>
        </w:r>
        <w:r w:rsidR="009F396D">
          <w:rPr>
            <w:noProof/>
          </w:rPr>
          <w:t>4</w:t>
        </w:r>
        <w:r w:rsidR="009F396D">
          <w:rPr>
            <w:noProof/>
          </w:rPr>
          <w:fldChar w:fldCharType="end"/>
        </w:r>
      </w:hyperlink>
    </w:p>
    <w:p w14:paraId="48F84F6B"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16" w:history="1">
        <w:r w:rsidR="009F396D" w:rsidRPr="00AB13E4">
          <w:rPr>
            <w:rStyle w:val="Lienhypertexte"/>
            <w:rFonts w:ascii="Trebuchet MS" w:eastAsia="Trebuchet MS" w:hAnsi="Trebuchet MS" w:cs="Trebuchet MS"/>
            <w:noProof/>
            <w:lang w:val="fr-FR"/>
          </w:rPr>
          <w:t>1.2 - Mode de passation</w:t>
        </w:r>
        <w:r w:rsidR="009F396D">
          <w:rPr>
            <w:noProof/>
          </w:rPr>
          <w:tab/>
        </w:r>
        <w:r w:rsidR="009F396D">
          <w:rPr>
            <w:noProof/>
          </w:rPr>
          <w:fldChar w:fldCharType="begin"/>
        </w:r>
        <w:r w:rsidR="009F396D">
          <w:rPr>
            <w:noProof/>
          </w:rPr>
          <w:instrText xml:space="preserve"> PAGEREF _Toc193796116 \h </w:instrText>
        </w:r>
        <w:r w:rsidR="009F396D">
          <w:rPr>
            <w:noProof/>
          </w:rPr>
        </w:r>
        <w:r w:rsidR="009F396D">
          <w:rPr>
            <w:noProof/>
          </w:rPr>
          <w:fldChar w:fldCharType="separate"/>
        </w:r>
        <w:r w:rsidR="009F396D">
          <w:rPr>
            <w:noProof/>
          </w:rPr>
          <w:t>4</w:t>
        </w:r>
        <w:r w:rsidR="009F396D">
          <w:rPr>
            <w:noProof/>
          </w:rPr>
          <w:fldChar w:fldCharType="end"/>
        </w:r>
      </w:hyperlink>
    </w:p>
    <w:p w14:paraId="790B89A5"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17" w:history="1">
        <w:r w:rsidR="009F396D" w:rsidRPr="00AB13E4">
          <w:rPr>
            <w:rStyle w:val="Lienhypertexte"/>
            <w:rFonts w:ascii="Trebuchet MS" w:eastAsia="Trebuchet MS" w:hAnsi="Trebuchet MS" w:cs="Trebuchet MS"/>
            <w:noProof/>
            <w:lang w:val="fr-FR"/>
          </w:rPr>
          <w:t>1.3 - Type et forme de contrat</w:t>
        </w:r>
        <w:r w:rsidR="009F396D">
          <w:rPr>
            <w:noProof/>
          </w:rPr>
          <w:tab/>
        </w:r>
        <w:r w:rsidR="009F396D">
          <w:rPr>
            <w:noProof/>
          </w:rPr>
          <w:fldChar w:fldCharType="begin"/>
        </w:r>
        <w:r w:rsidR="009F396D">
          <w:rPr>
            <w:noProof/>
          </w:rPr>
          <w:instrText xml:space="preserve"> PAGEREF _Toc193796117 \h </w:instrText>
        </w:r>
        <w:r w:rsidR="009F396D">
          <w:rPr>
            <w:noProof/>
          </w:rPr>
        </w:r>
        <w:r w:rsidR="009F396D">
          <w:rPr>
            <w:noProof/>
          </w:rPr>
          <w:fldChar w:fldCharType="separate"/>
        </w:r>
        <w:r w:rsidR="009F396D">
          <w:rPr>
            <w:noProof/>
          </w:rPr>
          <w:t>4</w:t>
        </w:r>
        <w:r w:rsidR="009F396D">
          <w:rPr>
            <w:noProof/>
          </w:rPr>
          <w:fldChar w:fldCharType="end"/>
        </w:r>
      </w:hyperlink>
    </w:p>
    <w:p w14:paraId="4AAC6D9C"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18" w:history="1">
        <w:r w:rsidR="009F396D" w:rsidRPr="00AB13E4">
          <w:rPr>
            <w:rStyle w:val="Lienhypertexte"/>
            <w:rFonts w:ascii="Trebuchet MS" w:eastAsia="Trebuchet MS" w:hAnsi="Trebuchet MS" w:cs="Trebuchet MS"/>
            <w:noProof/>
            <w:lang w:val="fr-FR"/>
          </w:rPr>
          <w:t>1.4 - Décomposition de la consultation</w:t>
        </w:r>
        <w:r w:rsidR="009F396D">
          <w:rPr>
            <w:noProof/>
          </w:rPr>
          <w:tab/>
        </w:r>
        <w:r w:rsidR="009F396D">
          <w:rPr>
            <w:noProof/>
          </w:rPr>
          <w:fldChar w:fldCharType="begin"/>
        </w:r>
        <w:r w:rsidR="009F396D">
          <w:rPr>
            <w:noProof/>
          </w:rPr>
          <w:instrText xml:space="preserve"> PAGEREF _Toc193796118 \h </w:instrText>
        </w:r>
        <w:r w:rsidR="009F396D">
          <w:rPr>
            <w:noProof/>
          </w:rPr>
        </w:r>
        <w:r w:rsidR="009F396D">
          <w:rPr>
            <w:noProof/>
          </w:rPr>
          <w:fldChar w:fldCharType="separate"/>
        </w:r>
        <w:r w:rsidR="009F396D">
          <w:rPr>
            <w:noProof/>
          </w:rPr>
          <w:t>4</w:t>
        </w:r>
        <w:r w:rsidR="009F396D">
          <w:rPr>
            <w:noProof/>
          </w:rPr>
          <w:fldChar w:fldCharType="end"/>
        </w:r>
      </w:hyperlink>
    </w:p>
    <w:p w14:paraId="53F5DE73"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19" w:history="1">
        <w:r w:rsidR="009F396D" w:rsidRPr="00AB13E4">
          <w:rPr>
            <w:rStyle w:val="Lienhypertexte"/>
            <w:rFonts w:ascii="Trebuchet MS" w:eastAsia="Trebuchet MS" w:hAnsi="Trebuchet MS" w:cs="Trebuchet MS"/>
            <w:noProof/>
            <w:lang w:val="fr-FR"/>
          </w:rPr>
          <w:t>1.5 - Nomenclature</w:t>
        </w:r>
        <w:r w:rsidR="009F396D">
          <w:rPr>
            <w:noProof/>
          </w:rPr>
          <w:tab/>
        </w:r>
        <w:r w:rsidR="009F396D">
          <w:rPr>
            <w:noProof/>
          </w:rPr>
          <w:fldChar w:fldCharType="begin"/>
        </w:r>
        <w:r w:rsidR="009F396D">
          <w:rPr>
            <w:noProof/>
          </w:rPr>
          <w:instrText xml:space="preserve"> PAGEREF _Toc193796119 \h </w:instrText>
        </w:r>
        <w:r w:rsidR="009F396D">
          <w:rPr>
            <w:noProof/>
          </w:rPr>
        </w:r>
        <w:r w:rsidR="009F396D">
          <w:rPr>
            <w:noProof/>
          </w:rPr>
          <w:fldChar w:fldCharType="separate"/>
        </w:r>
        <w:r w:rsidR="009F396D">
          <w:rPr>
            <w:noProof/>
          </w:rPr>
          <w:t>4</w:t>
        </w:r>
        <w:r w:rsidR="009F396D">
          <w:rPr>
            <w:noProof/>
          </w:rPr>
          <w:fldChar w:fldCharType="end"/>
        </w:r>
      </w:hyperlink>
    </w:p>
    <w:p w14:paraId="1A63C762"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20" w:history="1">
        <w:r w:rsidR="009F396D" w:rsidRPr="00AB13E4">
          <w:rPr>
            <w:rStyle w:val="Lienhypertexte"/>
            <w:rFonts w:ascii="Trebuchet MS" w:eastAsia="Trebuchet MS" w:hAnsi="Trebuchet MS" w:cs="Trebuchet MS"/>
            <w:noProof/>
            <w:lang w:val="fr-FR"/>
          </w:rPr>
          <w:t>1.6 - Renouvellement</w:t>
        </w:r>
        <w:r w:rsidR="009F396D">
          <w:rPr>
            <w:noProof/>
          </w:rPr>
          <w:tab/>
        </w:r>
        <w:r w:rsidR="009F396D">
          <w:rPr>
            <w:noProof/>
          </w:rPr>
          <w:fldChar w:fldCharType="begin"/>
        </w:r>
        <w:r w:rsidR="009F396D">
          <w:rPr>
            <w:noProof/>
          </w:rPr>
          <w:instrText xml:space="preserve"> PAGEREF _Toc193796120 \h </w:instrText>
        </w:r>
        <w:r w:rsidR="009F396D">
          <w:rPr>
            <w:noProof/>
          </w:rPr>
        </w:r>
        <w:r w:rsidR="009F396D">
          <w:rPr>
            <w:noProof/>
          </w:rPr>
          <w:fldChar w:fldCharType="separate"/>
        </w:r>
        <w:r w:rsidR="009F396D">
          <w:rPr>
            <w:noProof/>
          </w:rPr>
          <w:t>5</w:t>
        </w:r>
        <w:r w:rsidR="009F396D">
          <w:rPr>
            <w:noProof/>
          </w:rPr>
          <w:fldChar w:fldCharType="end"/>
        </w:r>
      </w:hyperlink>
    </w:p>
    <w:p w14:paraId="00E4B9C5" w14:textId="77777777" w:rsidR="009F396D" w:rsidRDefault="00AD1E49">
      <w:pPr>
        <w:pStyle w:val="TM1"/>
        <w:tabs>
          <w:tab w:val="right" w:leader="dot" w:pos="9610"/>
        </w:tabs>
        <w:rPr>
          <w:rFonts w:asciiTheme="minorHAnsi" w:eastAsiaTheme="minorEastAsia" w:hAnsiTheme="minorHAnsi" w:cstheme="minorBidi"/>
          <w:noProof/>
          <w:sz w:val="22"/>
          <w:szCs w:val="22"/>
          <w:lang w:val="fr-FR" w:eastAsia="fr-FR"/>
        </w:rPr>
      </w:pPr>
      <w:hyperlink w:anchor="_Toc193796121" w:history="1">
        <w:r w:rsidR="009F396D" w:rsidRPr="00AB13E4">
          <w:rPr>
            <w:rStyle w:val="Lienhypertexte"/>
            <w:rFonts w:ascii="Trebuchet MS" w:eastAsia="Trebuchet MS" w:hAnsi="Trebuchet MS" w:cs="Trebuchet MS"/>
            <w:noProof/>
            <w:lang w:val="fr-FR"/>
          </w:rPr>
          <w:t>2 - Conditions de la consultation</w:t>
        </w:r>
        <w:r w:rsidR="009F396D">
          <w:rPr>
            <w:noProof/>
          </w:rPr>
          <w:tab/>
        </w:r>
        <w:r w:rsidR="009F396D">
          <w:rPr>
            <w:noProof/>
          </w:rPr>
          <w:fldChar w:fldCharType="begin"/>
        </w:r>
        <w:r w:rsidR="009F396D">
          <w:rPr>
            <w:noProof/>
          </w:rPr>
          <w:instrText xml:space="preserve"> PAGEREF _Toc193796121 \h </w:instrText>
        </w:r>
        <w:r w:rsidR="009F396D">
          <w:rPr>
            <w:noProof/>
          </w:rPr>
        </w:r>
        <w:r w:rsidR="009F396D">
          <w:rPr>
            <w:noProof/>
          </w:rPr>
          <w:fldChar w:fldCharType="separate"/>
        </w:r>
        <w:r w:rsidR="009F396D">
          <w:rPr>
            <w:noProof/>
          </w:rPr>
          <w:t>5</w:t>
        </w:r>
        <w:r w:rsidR="009F396D">
          <w:rPr>
            <w:noProof/>
          </w:rPr>
          <w:fldChar w:fldCharType="end"/>
        </w:r>
      </w:hyperlink>
    </w:p>
    <w:p w14:paraId="61B772C3"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22" w:history="1">
        <w:r w:rsidR="009F396D" w:rsidRPr="00AB13E4">
          <w:rPr>
            <w:rStyle w:val="Lienhypertexte"/>
            <w:rFonts w:ascii="Trebuchet MS" w:eastAsia="Trebuchet MS" w:hAnsi="Trebuchet MS" w:cs="Trebuchet MS"/>
            <w:noProof/>
            <w:lang w:val="fr-FR"/>
          </w:rPr>
          <w:t>2.1 - Délai de validité des offres</w:t>
        </w:r>
        <w:r w:rsidR="009F396D">
          <w:rPr>
            <w:noProof/>
          </w:rPr>
          <w:tab/>
        </w:r>
        <w:r w:rsidR="009F396D">
          <w:rPr>
            <w:noProof/>
          </w:rPr>
          <w:fldChar w:fldCharType="begin"/>
        </w:r>
        <w:r w:rsidR="009F396D">
          <w:rPr>
            <w:noProof/>
          </w:rPr>
          <w:instrText xml:space="preserve"> PAGEREF _Toc193796122 \h </w:instrText>
        </w:r>
        <w:r w:rsidR="009F396D">
          <w:rPr>
            <w:noProof/>
          </w:rPr>
        </w:r>
        <w:r w:rsidR="009F396D">
          <w:rPr>
            <w:noProof/>
          </w:rPr>
          <w:fldChar w:fldCharType="separate"/>
        </w:r>
        <w:r w:rsidR="009F396D">
          <w:rPr>
            <w:noProof/>
          </w:rPr>
          <w:t>5</w:t>
        </w:r>
        <w:r w:rsidR="009F396D">
          <w:rPr>
            <w:noProof/>
          </w:rPr>
          <w:fldChar w:fldCharType="end"/>
        </w:r>
      </w:hyperlink>
    </w:p>
    <w:p w14:paraId="55BA8585"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23" w:history="1">
        <w:r w:rsidR="009F396D" w:rsidRPr="00AB13E4">
          <w:rPr>
            <w:rStyle w:val="Lienhypertexte"/>
            <w:rFonts w:ascii="Trebuchet MS" w:eastAsia="Trebuchet MS" w:hAnsi="Trebuchet MS" w:cs="Trebuchet MS"/>
            <w:noProof/>
            <w:lang w:val="fr-FR"/>
          </w:rPr>
          <w:t>2.2 - Forme juridique du groupement</w:t>
        </w:r>
        <w:r w:rsidR="009F396D">
          <w:rPr>
            <w:noProof/>
          </w:rPr>
          <w:tab/>
        </w:r>
        <w:r w:rsidR="009F396D">
          <w:rPr>
            <w:noProof/>
          </w:rPr>
          <w:fldChar w:fldCharType="begin"/>
        </w:r>
        <w:r w:rsidR="009F396D">
          <w:rPr>
            <w:noProof/>
          </w:rPr>
          <w:instrText xml:space="preserve"> PAGEREF _Toc193796123 \h </w:instrText>
        </w:r>
        <w:r w:rsidR="009F396D">
          <w:rPr>
            <w:noProof/>
          </w:rPr>
        </w:r>
        <w:r w:rsidR="009F396D">
          <w:rPr>
            <w:noProof/>
          </w:rPr>
          <w:fldChar w:fldCharType="separate"/>
        </w:r>
        <w:r w:rsidR="009F396D">
          <w:rPr>
            <w:noProof/>
          </w:rPr>
          <w:t>5</w:t>
        </w:r>
        <w:r w:rsidR="009F396D">
          <w:rPr>
            <w:noProof/>
          </w:rPr>
          <w:fldChar w:fldCharType="end"/>
        </w:r>
      </w:hyperlink>
    </w:p>
    <w:p w14:paraId="6FA12D15"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24" w:history="1">
        <w:r w:rsidR="009F396D" w:rsidRPr="00AB13E4">
          <w:rPr>
            <w:rStyle w:val="Lienhypertexte"/>
            <w:rFonts w:ascii="Trebuchet MS" w:eastAsia="Trebuchet MS" w:hAnsi="Trebuchet MS" w:cs="Trebuchet MS"/>
            <w:noProof/>
            <w:lang w:val="fr-FR"/>
          </w:rPr>
          <w:t>2.3 - Variantes</w:t>
        </w:r>
        <w:r w:rsidR="009F396D">
          <w:rPr>
            <w:noProof/>
          </w:rPr>
          <w:tab/>
        </w:r>
        <w:r w:rsidR="009F396D">
          <w:rPr>
            <w:noProof/>
          </w:rPr>
          <w:fldChar w:fldCharType="begin"/>
        </w:r>
        <w:r w:rsidR="009F396D">
          <w:rPr>
            <w:noProof/>
          </w:rPr>
          <w:instrText xml:space="preserve"> PAGEREF _Toc193796124 \h </w:instrText>
        </w:r>
        <w:r w:rsidR="009F396D">
          <w:rPr>
            <w:noProof/>
          </w:rPr>
        </w:r>
        <w:r w:rsidR="009F396D">
          <w:rPr>
            <w:noProof/>
          </w:rPr>
          <w:fldChar w:fldCharType="separate"/>
        </w:r>
        <w:r w:rsidR="009F396D">
          <w:rPr>
            <w:noProof/>
          </w:rPr>
          <w:t>5</w:t>
        </w:r>
        <w:r w:rsidR="009F396D">
          <w:rPr>
            <w:noProof/>
          </w:rPr>
          <w:fldChar w:fldCharType="end"/>
        </w:r>
      </w:hyperlink>
    </w:p>
    <w:p w14:paraId="154B82CE"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25" w:history="1">
        <w:r w:rsidR="009F396D" w:rsidRPr="00AB13E4">
          <w:rPr>
            <w:rStyle w:val="Lienhypertexte"/>
            <w:rFonts w:ascii="Trebuchet MS" w:eastAsia="Trebuchet MS" w:hAnsi="Trebuchet MS" w:cs="Trebuchet MS"/>
            <w:noProof/>
            <w:lang w:val="fr-FR"/>
          </w:rPr>
          <w:t>2.4 - Développement durable</w:t>
        </w:r>
        <w:r w:rsidR="009F396D">
          <w:rPr>
            <w:noProof/>
          </w:rPr>
          <w:tab/>
        </w:r>
        <w:r w:rsidR="009F396D">
          <w:rPr>
            <w:noProof/>
          </w:rPr>
          <w:fldChar w:fldCharType="begin"/>
        </w:r>
        <w:r w:rsidR="009F396D">
          <w:rPr>
            <w:noProof/>
          </w:rPr>
          <w:instrText xml:space="preserve"> PAGEREF _Toc193796125 \h </w:instrText>
        </w:r>
        <w:r w:rsidR="009F396D">
          <w:rPr>
            <w:noProof/>
          </w:rPr>
        </w:r>
        <w:r w:rsidR="009F396D">
          <w:rPr>
            <w:noProof/>
          </w:rPr>
          <w:fldChar w:fldCharType="separate"/>
        </w:r>
        <w:r w:rsidR="009F396D">
          <w:rPr>
            <w:noProof/>
          </w:rPr>
          <w:t>5</w:t>
        </w:r>
        <w:r w:rsidR="009F396D">
          <w:rPr>
            <w:noProof/>
          </w:rPr>
          <w:fldChar w:fldCharType="end"/>
        </w:r>
      </w:hyperlink>
    </w:p>
    <w:p w14:paraId="0CE5DC33"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26" w:history="1">
        <w:r w:rsidR="009F396D" w:rsidRPr="00AB13E4">
          <w:rPr>
            <w:rStyle w:val="Lienhypertexte"/>
            <w:rFonts w:ascii="Trebuchet MS" w:eastAsia="Trebuchet MS" w:hAnsi="Trebuchet MS" w:cs="Trebuchet MS"/>
            <w:noProof/>
            <w:lang w:val="fr-FR"/>
          </w:rPr>
          <w:t>2.5 - Promotion de l’égalité professionnelle entre les femmes et les hommes</w:t>
        </w:r>
        <w:r w:rsidR="009F396D">
          <w:rPr>
            <w:noProof/>
          </w:rPr>
          <w:tab/>
        </w:r>
        <w:r w:rsidR="009F396D">
          <w:rPr>
            <w:noProof/>
          </w:rPr>
          <w:fldChar w:fldCharType="begin"/>
        </w:r>
        <w:r w:rsidR="009F396D">
          <w:rPr>
            <w:noProof/>
          </w:rPr>
          <w:instrText xml:space="preserve"> PAGEREF _Toc193796126 \h </w:instrText>
        </w:r>
        <w:r w:rsidR="009F396D">
          <w:rPr>
            <w:noProof/>
          </w:rPr>
        </w:r>
        <w:r w:rsidR="009F396D">
          <w:rPr>
            <w:noProof/>
          </w:rPr>
          <w:fldChar w:fldCharType="separate"/>
        </w:r>
        <w:r w:rsidR="009F396D">
          <w:rPr>
            <w:noProof/>
          </w:rPr>
          <w:t>5</w:t>
        </w:r>
        <w:r w:rsidR="009F396D">
          <w:rPr>
            <w:noProof/>
          </w:rPr>
          <w:fldChar w:fldCharType="end"/>
        </w:r>
      </w:hyperlink>
    </w:p>
    <w:p w14:paraId="693D4F51" w14:textId="77777777" w:rsidR="009F396D" w:rsidRDefault="00AD1E49">
      <w:pPr>
        <w:pStyle w:val="TM1"/>
        <w:tabs>
          <w:tab w:val="right" w:leader="dot" w:pos="9610"/>
        </w:tabs>
        <w:rPr>
          <w:rFonts w:asciiTheme="minorHAnsi" w:eastAsiaTheme="minorEastAsia" w:hAnsiTheme="minorHAnsi" w:cstheme="minorBidi"/>
          <w:noProof/>
          <w:sz w:val="22"/>
          <w:szCs w:val="22"/>
          <w:lang w:val="fr-FR" w:eastAsia="fr-FR"/>
        </w:rPr>
      </w:pPr>
      <w:hyperlink w:anchor="_Toc193796127" w:history="1">
        <w:r w:rsidR="009F396D" w:rsidRPr="00AB13E4">
          <w:rPr>
            <w:rStyle w:val="Lienhypertexte"/>
            <w:rFonts w:ascii="Trebuchet MS" w:eastAsia="Trebuchet MS" w:hAnsi="Trebuchet MS" w:cs="Trebuchet MS"/>
            <w:noProof/>
            <w:lang w:val="fr-FR"/>
          </w:rPr>
          <w:t>3 - Conditions relatives au contrat</w:t>
        </w:r>
        <w:r w:rsidR="009F396D">
          <w:rPr>
            <w:noProof/>
          </w:rPr>
          <w:tab/>
        </w:r>
        <w:r w:rsidR="009F396D">
          <w:rPr>
            <w:noProof/>
          </w:rPr>
          <w:fldChar w:fldCharType="begin"/>
        </w:r>
        <w:r w:rsidR="009F396D">
          <w:rPr>
            <w:noProof/>
          </w:rPr>
          <w:instrText xml:space="preserve"> PAGEREF _Toc193796127 \h </w:instrText>
        </w:r>
        <w:r w:rsidR="009F396D">
          <w:rPr>
            <w:noProof/>
          </w:rPr>
        </w:r>
        <w:r w:rsidR="009F396D">
          <w:rPr>
            <w:noProof/>
          </w:rPr>
          <w:fldChar w:fldCharType="separate"/>
        </w:r>
        <w:r w:rsidR="009F396D">
          <w:rPr>
            <w:noProof/>
          </w:rPr>
          <w:t>6</w:t>
        </w:r>
        <w:r w:rsidR="009F396D">
          <w:rPr>
            <w:noProof/>
          </w:rPr>
          <w:fldChar w:fldCharType="end"/>
        </w:r>
      </w:hyperlink>
    </w:p>
    <w:p w14:paraId="7018B881"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28" w:history="1">
        <w:r w:rsidR="009F396D" w:rsidRPr="00AB13E4">
          <w:rPr>
            <w:rStyle w:val="Lienhypertexte"/>
            <w:rFonts w:ascii="Trebuchet MS" w:eastAsia="Trebuchet MS" w:hAnsi="Trebuchet MS" w:cs="Trebuchet MS"/>
            <w:noProof/>
            <w:lang w:val="fr-FR"/>
          </w:rPr>
          <w:t>3.1 - Durée du contrat ou délai d'exécution</w:t>
        </w:r>
        <w:r w:rsidR="009F396D">
          <w:rPr>
            <w:noProof/>
          </w:rPr>
          <w:tab/>
        </w:r>
        <w:r w:rsidR="009F396D">
          <w:rPr>
            <w:noProof/>
          </w:rPr>
          <w:fldChar w:fldCharType="begin"/>
        </w:r>
        <w:r w:rsidR="009F396D">
          <w:rPr>
            <w:noProof/>
          </w:rPr>
          <w:instrText xml:space="preserve"> PAGEREF _Toc193796128 \h </w:instrText>
        </w:r>
        <w:r w:rsidR="009F396D">
          <w:rPr>
            <w:noProof/>
          </w:rPr>
        </w:r>
        <w:r w:rsidR="009F396D">
          <w:rPr>
            <w:noProof/>
          </w:rPr>
          <w:fldChar w:fldCharType="separate"/>
        </w:r>
        <w:r w:rsidR="009F396D">
          <w:rPr>
            <w:noProof/>
          </w:rPr>
          <w:t>6</w:t>
        </w:r>
        <w:r w:rsidR="009F396D">
          <w:rPr>
            <w:noProof/>
          </w:rPr>
          <w:fldChar w:fldCharType="end"/>
        </w:r>
      </w:hyperlink>
    </w:p>
    <w:p w14:paraId="7F6B2425"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29" w:history="1">
        <w:r w:rsidR="009F396D" w:rsidRPr="00AB13E4">
          <w:rPr>
            <w:rStyle w:val="Lienhypertexte"/>
            <w:rFonts w:ascii="Trebuchet MS" w:eastAsia="Trebuchet MS" w:hAnsi="Trebuchet MS" w:cs="Trebuchet MS"/>
            <w:noProof/>
            <w:lang w:val="fr-FR"/>
          </w:rPr>
          <w:t>3.2 - Modalités essentielles de financement et de paiement</w:t>
        </w:r>
        <w:r w:rsidR="009F396D">
          <w:rPr>
            <w:noProof/>
          </w:rPr>
          <w:tab/>
        </w:r>
        <w:r w:rsidR="009F396D">
          <w:rPr>
            <w:noProof/>
          </w:rPr>
          <w:fldChar w:fldCharType="begin"/>
        </w:r>
        <w:r w:rsidR="009F396D">
          <w:rPr>
            <w:noProof/>
          </w:rPr>
          <w:instrText xml:space="preserve"> PAGEREF _Toc193796129 \h </w:instrText>
        </w:r>
        <w:r w:rsidR="009F396D">
          <w:rPr>
            <w:noProof/>
          </w:rPr>
        </w:r>
        <w:r w:rsidR="009F396D">
          <w:rPr>
            <w:noProof/>
          </w:rPr>
          <w:fldChar w:fldCharType="separate"/>
        </w:r>
        <w:r w:rsidR="009F396D">
          <w:rPr>
            <w:noProof/>
          </w:rPr>
          <w:t>6</w:t>
        </w:r>
        <w:r w:rsidR="009F396D">
          <w:rPr>
            <w:noProof/>
          </w:rPr>
          <w:fldChar w:fldCharType="end"/>
        </w:r>
      </w:hyperlink>
    </w:p>
    <w:p w14:paraId="4C56A63D"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30" w:history="1">
        <w:r w:rsidR="009F396D" w:rsidRPr="00AB13E4">
          <w:rPr>
            <w:rStyle w:val="Lienhypertexte"/>
            <w:rFonts w:ascii="Trebuchet MS" w:eastAsia="Trebuchet MS" w:hAnsi="Trebuchet MS" w:cs="Trebuchet MS"/>
            <w:noProof/>
            <w:lang w:val="fr-FR"/>
          </w:rPr>
          <w:t>3.3 - Confidentialité et mesures de sécurité</w:t>
        </w:r>
        <w:r w:rsidR="009F396D">
          <w:rPr>
            <w:noProof/>
          </w:rPr>
          <w:tab/>
        </w:r>
        <w:r w:rsidR="009F396D">
          <w:rPr>
            <w:noProof/>
          </w:rPr>
          <w:fldChar w:fldCharType="begin"/>
        </w:r>
        <w:r w:rsidR="009F396D">
          <w:rPr>
            <w:noProof/>
          </w:rPr>
          <w:instrText xml:space="preserve"> PAGEREF _Toc193796130 \h </w:instrText>
        </w:r>
        <w:r w:rsidR="009F396D">
          <w:rPr>
            <w:noProof/>
          </w:rPr>
        </w:r>
        <w:r w:rsidR="009F396D">
          <w:rPr>
            <w:noProof/>
          </w:rPr>
          <w:fldChar w:fldCharType="separate"/>
        </w:r>
        <w:r w:rsidR="009F396D">
          <w:rPr>
            <w:noProof/>
          </w:rPr>
          <w:t>6</w:t>
        </w:r>
        <w:r w:rsidR="009F396D">
          <w:rPr>
            <w:noProof/>
          </w:rPr>
          <w:fldChar w:fldCharType="end"/>
        </w:r>
      </w:hyperlink>
    </w:p>
    <w:p w14:paraId="3334434F" w14:textId="77777777" w:rsidR="009F396D" w:rsidRDefault="00AD1E49">
      <w:pPr>
        <w:pStyle w:val="TM1"/>
        <w:tabs>
          <w:tab w:val="right" w:leader="dot" w:pos="9610"/>
        </w:tabs>
        <w:rPr>
          <w:rFonts w:asciiTheme="minorHAnsi" w:eastAsiaTheme="minorEastAsia" w:hAnsiTheme="minorHAnsi" w:cstheme="minorBidi"/>
          <w:noProof/>
          <w:sz w:val="22"/>
          <w:szCs w:val="22"/>
          <w:lang w:val="fr-FR" w:eastAsia="fr-FR"/>
        </w:rPr>
      </w:pPr>
      <w:hyperlink w:anchor="_Toc193796131" w:history="1">
        <w:r w:rsidR="009F396D" w:rsidRPr="00AB13E4">
          <w:rPr>
            <w:rStyle w:val="Lienhypertexte"/>
            <w:rFonts w:ascii="Trebuchet MS" w:eastAsia="Trebuchet MS" w:hAnsi="Trebuchet MS" w:cs="Trebuchet MS"/>
            <w:noProof/>
            <w:lang w:val="fr-FR"/>
          </w:rPr>
          <w:t>4 - Contenu du dossier de consultation</w:t>
        </w:r>
        <w:r w:rsidR="009F396D">
          <w:rPr>
            <w:noProof/>
          </w:rPr>
          <w:tab/>
        </w:r>
        <w:r w:rsidR="009F396D">
          <w:rPr>
            <w:noProof/>
          </w:rPr>
          <w:fldChar w:fldCharType="begin"/>
        </w:r>
        <w:r w:rsidR="009F396D">
          <w:rPr>
            <w:noProof/>
          </w:rPr>
          <w:instrText xml:space="preserve"> PAGEREF _Toc193796131 \h </w:instrText>
        </w:r>
        <w:r w:rsidR="009F396D">
          <w:rPr>
            <w:noProof/>
          </w:rPr>
        </w:r>
        <w:r w:rsidR="009F396D">
          <w:rPr>
            <w:noProof/>
          </w:rPr>
          <w:fldChar w:fldCharType="separate"/>
        </w:r>
        <w:r w:rsidR="009F396D">
          <w:rPr>
            <w:noProof/>
          </w:rPr>
          <w:t>6</w:t>
        </w:r>
        <w:r w:rsidR="009F396D">
          <w:rPr>
            <w:noProof/>
          </w:rPr>
          <w:fldChar w:fldCharType="end"/>
        </w:r>
      </w:hyperlink>
    </w:p>
    <w:p w14:paraId="7706FCAC" w14:textId="77777777" w:rsidR="009F396D" w:rsidRDefault="00AD1E49">
      <w:pPr>
        <w:pStyle w:val="TM1"/>
        <w:tabs>
          <w:tab w:val="right" w:leader="dot" w:pos="9610"/>
        </w:tabs>
        <w:rPr>
          <w:rFonts w:asciiTheme="minorHAnsi" w:eastAsiaTheme="minorEastAsia" w:hAnsiTheme="minorHAnsi" w:cstheme="minorBidi"/>
          <w:noProof/>
          <w:sz w:val="22"/>
          <w:szCs w:val="22"/>
          <w:lang w:val="fr-FR" w:eastAsia="fr-FR"/>
        </w:rPr>
      </w:pPr>
      <w:hyperlink w:anchor="_Toc193796132" w:history="1">
        <w:r w:rsidR="009F396D" w:rsidRPr="00AB13E4">
          <w:rPr>
            <w:rStyle w:val="Lienhypertexte"/>
            <w:rFonts w:ascii="Trebuchet MS" w:eastAsia="Trebuchet MS" w:hAnsi="Trebuchet MS" w:cs="Trebuchet MS"/>
            <w:noProof/>
            <w:lang w:val="fr-FR"/>
          </w:rPr>
          <w:t>5 - Présentation des candidatures et des offres</w:t>
        </w:r>
        <w:r w:rsidR="009F396D">
          <w:rPr>
            <w:noProof/>
          </w:rPr>
          <w:tab/>
        </w:r>
        <w:r w:rsidR="009F396D">
          <w:rPr>
            <w:noProof/>
          </w:rPr>
          <w:fldChar w:fldCharType="begin"/>
        </w:r>
        <w:r w:rsidR="009F396D">
          <w:rPr>
            <w:noProof/>
          </w:rPr>
          <w:instrText xml:space="preserve"> PAGEREF _Toc193796132 \h </w:instrText>
        </w:r>
        <w:r w:rsidR="009F396D">
          <w:rPr>
            <w:noProof/>
          </w:rPr>
        </w:r>
        <w:r w:rsidR="009F396D">
          <w:rPr>
            <w:noProof/>
          </w:rPr>
          <w:fldChar w:fldCharType="separate"/>
        </w:r>
        <w:r w:rsidR="009F396D">
          <w:rPr>
            <w:noProof/>
          </w:rPr>
          <w:t>7</w:t>
        </w:r>
        <w:r w:rsidR="009F396D">
          <w:rPr>
            <w:noProof/>
          </w:rPr>
          <w:fldChar w:fldCharType="end"/>
        </w:r>
      </w:hyperlink>
    </w:p>
    <w:p w14:paraId="62183D8E"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33" w:history="1">
        <w:r w:rsidR="009F396D" w:rsidRPr="00AB13E4">
          <w:rPr>
            <w:rStyle w:val="Lienhypertexte"/>
            <w:rFonts w:ascii="Trebuchet MS" w:eastAsia="Trebuchet MS" w:hAnsi="Trebuchet MS" w:cs="Trebuchet MS"/>
            <w:noProof/>
            <w:lang w:val="fr-FR"/>
          </w:rPr>
          <w:t>5.1 - Documents à produire</w:t>
        </w:r>
        <w:r w:rsidR="009F396D">
          <w:rPr>
            <w:noProof/>
          </w:rPr>
          <w:tab/>
        </w:r>
        <w:r w:rsidR="009F396D">
          <w:rPr>
            <w:noProof/>
          </w:rPr>
          <w:fldChar w:fldCharType="begin"/>
        </w:r>
        <w:r w:rsidR="009F396D">
          <w:rPr>
            <w:noProof/>
          </w:rPr>
          <w:instrText xml:space="preserve"> PAGEREF _Toc193796133 \h </w:instrText>
        </w:r>
        <w:r w:rsidR="009F396D">
          <w:rPr>
            <w:noProof/>
          </w:rPr>
        </w:r>
        <w:r w:rsidR="009F396D">
          <w:rPr>
            <w:noProof/>
          </w:rPr>
          <w:fldChar w:fldCharType="separate"/>
        </w:r>
        <w:r w:rsidR="009F396D">
          <w:rPr>
            <w:noProof/>
          </w:rPr>
          <w:t>7</w:t>
        </w:r>
        <w:r w:rsidR="009F396D">
          <w:rPr>
            <w:noProof/>
          </w:rPr>
          <w:fldChar w:fldCharType="end"/>
        </w:r>
      </w:hyperlink>
    </w:p>
    <w:p w14:paraId="56FE6027"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34" w:history="1">
        <w:r w:rsidR="009F396D" w:rsidRPr="00AB13E4">
          <w:rPr>
            <w:rStyle w:val="Lienhypertexte"/>
            <w:rFonts w:ascii="Trebuchet MS" w:eastAsia="Trebuchet MS" w:hAnsi="Trebuchet MS" w:cs="Trebuchet MS"/>
            <w:noProof/>
            <w:lang w:val="fr-FR"/>
          </w:rPr>
          <w:t>5.2 - Echantillons, maquettes ou prototypes (uniquement pour le lot 1)</w:t>
        </w:r>
        <w:r w:rsidR="009F396D">
          <w:rPr>
            <w:noProof/>
          </w:rPr>
          <w:tab/>
        </w:r>
        <w:r w:rsidR="009F396D">
          <w:rPr>
            <w:noProof/>
          </w:rPr>
          <w:fldChar w:fldCharType="begin"/>
        </w:r>
        <w:r w:rsidR="009F396D">
          <w:rPr>
            <w:noProof/>
          </w:rPr>
          <w:instrText xml:space="preserve"> PAGEREF _Toc193796134 \h </w:instrText>
        </w:r>
        <w:r w:rsidR="009F396D">
          <w:rPr>
            <w:noProof/>
          </w:rPr>
        </w:r>
        <w:r w:rsidR="009F396D">
          <w:rPr>
            <w:noProof/>
          </w:rPr>
          <w:fldChar w:fldCharType="separate"/>
        </w:r>
        <w:r w:rsidR="009F396D">
          <w:rPr>
            <w:noProof/>
          </w:rPr>
          <w:t>8</w:t>
        </w:r>
        <w:r w:rsidR="009F396D">
          <w:rPr>
            <w:noProof/>
          </w:rPr>
          <w:fldChar w:fldCharType="end"/>
        </w:r>
      </w:hyperlink>
    </w:p>
    <w:p w14:paraId="77BBA3C3" w14:textId="77777777" w:rsidR="009F396D" w:rsidRDefault="00AD1E49">
      <w:pPr>
        <w:pStyle w:val="TM1"/>
        <w:tabs>
          <w:tab w:val="right" w:leader="dot" w:pos="9610"/>
        </w:tabs>
        <w:rPr>
          <w:rFonts w:asciiTheme="minorHAnsi" w:eastAsiaTheme="minorEastAsia" w:hAnsiTheme="minorHAnsi" w:cstheme="minorBidi"/>
          <w:noProof/>
          <w:sz w:val="22"/>
          <w:szCs w:val="22"/>
          <w:lang w:val="fr-FR" w:eastAsia="fr-FR"/>
        </w:rPr>
      </w:pPr>
      <w:hyperlink w:anchor="_Toc193796135" w:history="1">
        <w:r w:rsidR="009F396D" w:rsidRPr="00AB13E4">
          <w:rPr>
            <w:rStyle w:val="Lienhypertexte"/>
            <w:rFonts w:ascii="Trebuchet MS" w:eastAsia="Trebuchet MS" w:hAnsi="Trebuchet MS" w:cs="Trebuchet MS"/>
            <w:noProof/>
            <w:lang w:val="fr-FR"/>
          </w:rPr>
          <w:t>6 - Conditions d'envoi ou de remise des plis</w:t>
        </w:r>
        <w:r w:rsidR="009F396D">
          <w:rPr>
            <w:noProof/>
          </w:rPr>
          <w:tab/>
        </w:r>
        <w:r w:rsidR="009F396D">
          <w:rPr>
            <w:noProof/>
          </w:rPr>
          <w:fldChar w:fldCharType="begin"/>
        </w:r>
        <w:r w:rsidR="009F396D">
          <w:rPr>
            <w:noProof/>
          </w:rPr>
          <w:instrText xml:space="preserve"> PAGEREF _Toc193796135 \h </w:instrText>
        </w:r>
        <w:r w:rsidR="009F396D">
          <w:rPr>
            <w:noProof/>
          </w:rPr>
        </w:r>
        <w:r w:rsidR="009F396D">
          <w:rPr>
            <w:noProof/>
          </w:rPr>
          <w:fldChar w:fldCharType="separate"/>
        </w:r>
        <w:r w:rsidR="009F396D">
          <w:rPr>
            <w:noProof/>
          </w:rPr>
          <w:t>8</w:t>
        </w:r>
        <w:r w:rsidR="009F396D">
          <w:rPr>
            <w:noProof/>
          </w:rPr>
          <w:fldChar w:fldCharType="end"/>
        </w:r>
      </w:hyperlink>
    </w:p>
    <w:p w14:paraId="748669BF"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36" w:history="1">
        <w:r w:rsidR="009F396D" w:rsidRPr="00AB13E4">
          <w:rPr>
            <w:rStyle w:val="Lienhypertexte"/>
            <w:rFonts w:ascii="Trebuchet MS" w:eastAsia="Trebuchet MS" w:hAnsi="Trebuchet MS" w:cs="Trebuchet MS"/>
            <w:noProof/>
            <w:lang w:val="fr-FR"/>
          </w:rPr>
          <w:t>6.1 - Transmission électronique avec le document "DUME"</w:t>
        </w:r>
        <w:r w:rsidR="009F396D">
          <w:rPr>
            <w:noProof/>
          </w:rPr>
          <w:tab/>
        </w:r>
        <w:r w:rsidR="009F396D">
          <w:rPr>
            <w:noProof/>
          </w:rPr>
          <w:fldChar w:fldCharType="begin"/>
        </w:r>
        <w:r w:rsidR="009F396D">
          <w:rPr>
            <w:noProof/>
          </w:rPr>
          <w:instrText xml:space="preserve"> PAGEREF _Toc193796136 \h </w:instrText>
        </w:r>
        <w:r w:rsidR="009F396D">
          <w:rPr>
            <w:noProof/>
          </w:rPr>
        </w:r>
        <w:r w:rsidR="009F396D">
          <w:rPr>
            <w:noProof/>
          </w:rPr>
          <w:fldChar w:fldCharType="separate"/>
        </w:r>
        <w:r w:rsidR="009F396D">
          <w:rPr>
            <w:noProof/>
          </w:rPr>
          <w:t>8</w:t>
        </w:r>
        <w:r w:rsidR="009F396D">
          <w:rPr>
            <w:noProof/>
          </w:rPr>
          <w:fldChar w:fldCharType="end"/>
        </w:r>
      </w:hyperlink>
    </w:p>
    <w:p w14:paraId="6393B29B"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37" w:history="1">
        <w:r w:rsidR="009F396D" w:rsidRPr="00AB13E4">
          <w:rPr>
            <w:rStyle w:val="Lienhypertexte"/>
            <w:rFonts w:ascii="Trebuchet MS" w:eastAsia="Trebuchet MS" w:hAnsi="Trebuchet MS" w:cs="Trebuchet MS"/>
            <w:noProof/>
            <w:lang w:val="fr-FR"/>
          </w:rPr>
          <w:t>6.2 - Transmission électronique</w:t>
        </w:r>
        <w:r w:rsidR="009F396D">
          <w:rPr>
            <w:noProof/>
          </w:rPr>
          <w:tab/>
        </w:r>
        <w:r w:rsidR="009F396D">
          <w:rPr>
            <w:noProof/>
          </w:rPr>
          <w:fldChar w:fldCharType="begin"/>
        </w:r>
        <w:r w:rsidR="009F396D">
          <w:rPr>
            <w:noProof/>
          </w:rPr>
          <w:instrText xml:space="preserve"> PAGEREF _Toc193796137 \h </w:instrText>
        </w:r>
        <w:r w:rsidR="009F396D">
          <w:rPr>
            <w:noProof/>
          </w:rPr>
        </w:r>
        <w:r w:rsidR="009F396D">
          <w:rPr>
            <w:noProof/>
          </w:rPr>
          <w:fldChar w:fldCharType="separate"/>
        </w:r>
        <w:r w:rsidR="009F396D">
          <w:rPr>
            <w:noProof/>
          </w:rPr>
          <w:t>9</w:t>
        </w:r>
        <w:r w:rsidR="009F396D">
          <w:rPr>
            <w:noProof/>
          </w:rPr>
          <w:fldChar w:fldCharType="end"/>
        </w:r>
      </w:hyperlink>
    </w:p>
    <w:p w14:paraId="3437C5A4"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38" w:history="1">
        <w:r w:rsidR="009F396D" w:rsidRPr="00AB13E4">
          <w:rPr>
            <w:rStyle w:val="Lienhypertexte"/>
            <w:rFonts w:ascii="Trebuchet MS" w:eastAsia="Trebuchet MS" w:hAnsi="Trebuchet MS" w:cs="Trebuchet MS"/>
            <w:noProof/>
            <w:lang w:val="fr-FR"/>
          </w:rPr>
          <w:t>6.3 - Transmission sous support papier</w:t>
        </w:r>
        <w:r w:rsidR="009F396D">
          <w:rPr>
            <w:noProof/>
          </w:rPr>
          <w:tab/>
        </w:r>
        <w:r w:rsidR="009F396D">
          <w:rPr>
            <w:noProof/>
          </w:rPr>
          <w:fldChar w:fldCharType="begin"/>
        </w:r>
        <w:r w:rsidR="009F396D">
          <w:rPr>
            <w:noProof/>
          </w:rPr>
          <w:instrText xml:space="preserve"> PAGEREF _Toc193796138 \h </w:instrText>
        </w:r>
        <w:r w:rsidR="009F396D">
          <w:rPr>
            <w:noProof/>
          </w:rPr>
        </w:r>
        <w:r w:rsidR="009F396D">
          <w:rPr>
            <w:noProof/>
          </w:rPr>
          <w:fldChar w:fldCharType="separate"/>
        </w:r>
        <w:r w:rsidR="009F396D">
          <w:rPr>
            <w:noProof/>
          </w:rPr>
          <w:t>11</w:t>
        </w:r>
        <w:r w:rsidR="009F396D">
          <w:rPr>
            <w:noProof/>
          </w:rPr>
          <w:fldChar w:fldCharType="end"/>
        </w:r>
      </w:hyperlink>
    </w:p>
    <w:p w14:paraId="5AA5FC8B" w14:textId="77777777" w:rsidR="009F396D" w:rsidRDefault="00AD1E49">
      <w:pPr>
        <w:pStyle w:val="TM1"/>
        <w:tabs>
          <w:tab w:val="right" w:leader="dot" w:pos="9610"/>
        </w:tabs>
        <w:rPr>
          <w:rFonts w:asciiTheme="minorHAnsi" w:eastAsiaTheme="minorEastAsia" w:hAnsiTheme="minorHAnsi" w:cstheme="minorBidi"/>
          <w:noProof/>
          <w:sz w:val="22"/>
          <w:szCs w:val="22"/>
          <w:lang w:val="fr-FR" w:eastAsia="fr-FR"/>
        </w:rPr>
      </w:pPr>
      <w:hyperlink w:anchor="_Toc193796139" w:history="1">
        <w:r w:rsidR="009F396D" w:rsidRPr="00AB13E4">
          <w:rPr>
            <w:rStyle w:val="Lienhypertexte"/>
            <w:rFonts w:ascii="Trebuchet MS" w:eastAsia="Trebuchet MS" w:hAnsi="Trebuchet MS" w:cs="Trebuchet MS"/>
            <w:noProof/>
            <w:lang w:val="fr-FR"/>
          </w:rPr>
          <w:t>7 - Examen des candidatures et des offres</w:t>
        </w:r>
        <w:r w:rsidR="009F396D">
          <w:rPr>
            <w:noProof/>
          </w:rPr>
          <w:tab/>
        </w:r>
        <w:r w:rsidR="009F396D">
          <w:rPr>
            <w:noProof/>
          </w:rPr>
          <w:fldChar w:fldCharType="begin"/>
        </w:r>
        <w:r w:rsidR="009F396D">
          <w:rPr>
            <w:noProof/>
          </w:rPr>
          <w:instrText xml:space="preserve"> PAGEREF _Toc193796139 \h </w:instrText>
        </w:r>
        <w:r w:rsidR="009F396D">
          <w:rPr>
            <w:noProof/>
          </w:rPr>
        </w:r>
        <w:r w:rsidR="009F396D">
          <w:rPr>
            <w:noProof/>
          </w:rPr>
          <w:fldChar w:fldCharType="separate"/>
        </w:r>
        <w:r w:rsidR="009F396D">
          <w:rPr>
            <w:noProof/>
          </w:rPr>
          <w:t>11</w:t>
        </w:r>
        <w:r w:rsidR="009F396D">
          <w:rPr>
            <w:noProof/>
          </w:rPr>
          <w:fldChar w:fldCharType="end"/>
        </w:r>
      </w:hyperlink>
    </w:p>
    <w:p w14:paraId="2CD643C7"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40" w:history="1">
        <w:r w:rsidR="009F396D" w:rsidRPr="00AB13E4">
          <w:rPr>
            <w:rStyle w:val="Lienhypertexte"/>
            <w:rFonts w:ascii="Trebuchet MS" w:eastAsia="Trebuchet MS" w:hAnsi="Trebuchet MS" w:cs="Trebuchet MS"/>
            <w:noProof/>
            <w:lang w:val="fr-FR"/>
          </w:rPr>
          <w:t>7.1 - Sélection des candidatures</w:t>
        </w:r>
        <w:r w:rsidR="009F396D">
          <w:rPr>
            <w:noProof/>
          </w:rPr>
          <w:tab/>
        </w:r>
        <w:r w:rsidR="009F396D">
          <w:rPr>
            <w:noProof/>
          </w:rPr>
          <w:fldChar w:fldCharType="begin"/>
        </w:r>
        <w:r w:rsidR="009F396D">
          <w:rPr>
            <w:noProof/>
          </w:rPr>
          <w:instrText xml:space="preserve"> PAGEREF _Toc193796140 \h </w:instrText>
        </w:r>
        <w:r w:rsidR="009F396D">
          <w:rPr>
            <w:noProof/>
          </w:rPr>
        </w:r>
        <w:r w:rsidR="009F396D">
          <w:rPr>
            <w:noProof/>
          </w:rPr>
          <w:fldChar w:fldCharType="separate"/>
        </w:r>
        <w:r w:rsidR="009F396D">
          <w:rPr>
            <w:noProof/>
          </w:rPr>
          <w:t>11</w:t>
        </w:r>
        <w:r w:rsidR="009F396D">
          <w:rPr>
            <w:noProof/>
          </w:rPr>
          <w:fldChar w:fldCharType="end"/>
        </w:r>
      </w:hyperlink>
    </w:p>
    <w:p w14:paraId="32F2F69F"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41" w:history="1">
        <w:r w:rsidR="009F396D" w:rsidRPr="00AB13E4">
          <w:rPr>
            <w:rStyle w:val="Lienhypertexte"/>
            <w:rFonts w:ascii="Trebuchet MS" w:eastAsia="Trebuchet MS" w:hAnsi="Trebuchet MS" w:cs="Trebuchet MS"/>
            <w:noProof/>
            <w:lang w:val="fr-FR"/>
          </w:rPr>
          <w:t>7.2 - Attribution des accords-cadres</w:t>
        </w:r>
        <w:r w:rsidR="009F396D">
          <w:rPr>
            <w:noProof/>
          </w:rPr>
          <w:tab/>
        </w:r>
        <w:r w:rsidR="009F396D">
          <w:rPr>
            <w:noProof/>
          </w:rPr>
          <w:fldChar w:fldCharType="begin"/>
        </w:r>
        <w:r w:rsidR="009F396D">
          <w:rPr>
            <w:noProof/>
          </w:rPr>
          <w:instrText xml:space="preserve"> PAGEREF _Toc193796141 \h </w:instrText>
        </w:r>
        <w:r w:rsidR="009F396D">
          <w:rPr>
            <w:noProof/>
          </w:rPr>
        </w:r>
        <w:r w:rsidR="009F396D">
          <w:rPr>
            <w:noProof/>
          </w:rPr>
          <w:fldChar w:fldCharType="separate"/>
        </w:r>
        <w:r w:rsidR="009F396D">
          <w:rPr>
            <w:noProof/>
          </w:rPr>
          <w:t>11</w:t>
        </w:r>
        <w:r w:rsidR="009F396D">
          <w:rPr>
            <w:noProof/>
          </w:rPr>
          <w:fldChar w:fldCharType="end"/>
        </w:r>
      </w:hyperlink>
    </w:p>
    <w:p w14:paraId="2DEBF69F"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42" w:history="1">
        <w:r w:rsidR="009F396D" w:rsidRPr="00AB13E4">
          <w:rPr>
            <w:rStyle w:val="Lienhypertexte"/>
            <w:rFonts w:ascii="Trebuchet MS" w:eastAsia="Trebuchet MS" w:hAnsi="Trebuchet MS" w:cs="Trebuchet MS"/>
            <w:noProof/>
            <w:lang w:val="fr-FR"/>
          </w:rPr>
          <w:t>7.3 - Suite à donner à la consultation</w:t>
        </w:r>
        <w:r w:rsidR="009F396D">
          <w:rPr>
            <w:noProof/>
          </w:rPr>
          <w:tab/>
        </w:r>
        <w:r w:rsidR="009F396D">
          <w:rPr>
            <w:noProof/>
          </w:rPr>
          <w:fldChar w:fldCharType="begin"/>
        </w:r>
        <w:r w:rsidR="009F396D">
          <w:rPr>
            <w:noProof/>
          </w:rPr>
          <w:instrText xml:space="preserve"> PAGEREF _Toc193796142 \h </w:instrText>
        </w:r>
        <w:r w:rsidR="009F396D">
          <w:rPr>
            <w:noProof/>
          </w:rPr>
        </w:r>
        <w:r w:rsidR="009F396D">
          <w:rPr>
            <w:noProof/>
          </w:rPr>
          <w:fldChar w:fldCharType="separate"/>
        </w:r>
        <w:r w:rsidR="009F396D">
          <w:rPr>
            <w:noProof/>
          </w:rPr>
          <w:t>15</w:t>
        </w:r>
        <w:r w:rsidR="009F396D">
          <w:rPr>
            <w:noProof/>
          </w:rPr>
          <w:fldChar w:fldCharType="end"/>
        </w:r>
      </w:hyperlink>
    </w:p>
    <w:p w14:paraId="506108D4" w14:textId="77777777" w:rsidR="009F396D" w:rsidRDefault="00AD1E49">
      <w:pPr>
        <w:pStyle w:val="TM1"/>
        <w:tabs>
          <w:tab w:val="right" w:leader="dot" w:pos="9610"/>
        </w:tabs>
        <w:rPr>
          <w:rFonts w:asciiTheme="minorHAnsi" w:eastAsiaTheme="minorEastAsia" w:hAnsiTheme="minorHAnsi" w:cstheme="minorBidi"/>
          <w:noProof/>
          <w:sz w:val="22"/>
          <w:szCs w:val="22"/>
          <w:lang w:val="fr-FR" w:eastAsia="fr-FR"/>
        </w:rPr>
      </w:pPr>
      <w:hyperlink w:anchor="_Toc193796143" w:history="1">
        <w:r w:rsidR="009F396D" w:rsidRPr="00AB13E4">
          <w:rPr>
            <w:rStyle w:val="Lienhypertexte"/>
            <w:rFonts w:ascii="Trebuchet MS" w:eastAsia="Trebuchet MS" w:hAnsi="Trebuchet MS" w:cs="Trebuchet MS"/>
            <w:noProof/>
            <w:lang w:val="fr-FR"/>
          </w:rPr>
          <w:t>8 - Renseignements complémentaires</w:t>
        </w:r>
        <w:r w:rsidR="009F396D">
          <w:rPr>
            <w:noProof/>
          </w:rPr>
          <w:tab/>
        </w:r>
        <w:r w:rsidR="009F396D">
          <w:rPr>
            <w:noProof/>
          </w:rPr>
          <w:fldChar w:fldCharType="begin"/>
        </w:r>
        <w:r w:rsidR="009F396D">
          <w:rPr>
            <w:noProof/>
          </w:rPr>
          <w:instrText xml:space="preserve"> PAGEREF _Toc193796143 \h </w:instrText>
        </w:r>
        <w:r w:rsidR="009F396D">
          <w:rPr>
            <w:noProof/>
          </w:rPr>
        </w:r>
        <w:r w:rsidR="009F396D">
          <w:rPr>
            <w:noProof/>
          </w:rPr>
          <w:fldChar w:fldCharType="separate"/>
        </w:r>
        <w:r w:rsidR="009F396D">
          <w:rPr>
            <w:noProof/>
          </w:rPr>
          <w:t>16</w:t>
        </w:r>
        <w:r w:rsidR="009F396D">
          <w:rPr>
            <w:noProof/>
          </w:rPr>
          <w:fldChar w:fldCharType="end"/>
        </w:r>
      </w:hyperlink>
    </w:p>
    <w:p w14:paraId="359C8967"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44" w:history="1">
        <w:r w:rsidR="009F396D" w:rsidRPr="00AB13E4">
          <w:rPr>
            <w:rStyle w:val="Lienhypertexte"/>
            <w:rFonts w:ascii="Trebuchet MS" w:eastAsia="Trebuchet MS" w:hAnsi="Trebuchet MS" w:cs="Trebuchet MS"/>
            <w:noProof/>
            <w:lang w:val="fr-FR"/>
          </w:rPr>
          <w:t>8.1 - Adresses supplémentaires et points de contact</w:t>
        </w:r>
        <w:r w:rsidR="009F396D">
          <w:rPr>
            <w:noProof/>
          </w:rPr>
          <w:tab/>
        </w:r>
        <w:r w:rsidR="009F396D">
          <w:rPr>
            <w:noProof/>
          </w:rPr>
          <w:fldChar w:fldCharType="begin"/>
        </w:r>
        <w:r w:rsidR="009F396D">
          <w:rPr>
            <w:noProof/>
          </w:rPr>
          <w:instrText xml:space="preserve"> PAGEREF _Toc193796144 \h </w:instrText>
        </w:r>
        <w:r w:rsidR="009F396D">
          <w:rPr>
            <w:noProof/>
          </w:rPr>
        </w:r>
        <w:r w:rsidR="009F396D">
          <w:rPr>
            <w:noProof/>
          </w:rPr>
          <w:fldChar w:fldCharType="separate"/>
        </w:r>
        <w:r w:rsidR="009F396D">
          <w:rPr>
            <w:noProof/>
          </w:rPr>
          <w:t>16</w:t>
        </w:r>
        <w:r w:rsidR="009F396D">
          <w:rPr>
            <w:noProof/>
          </w:rPr>
          <w:fldChar w:fldCharType="end"/>
        </w:r>
      </w:hyperlink>
    </w:p>
    <w:p w14:paraId="51500CD5" w14:textId="77777777" w:rsidR="009F396D" w:rsidRDefault="00AD1E49">
      <w:pPr>
        <w:pStyle w:val="TM2"/>
        <w:tabs>
          <w:tab w:val="right" w:leader="dot" w:pos="9610"/>
        </w:tabs>
        <w:rPr>
          <w:rFonts w:asciiTheme="minorHAnsi" w:eastAsiaTheme="minorEastAsia" w:hAnsiTheme="minorHAnsi" w:cstheme="minorBidi"/>
          <w:noProof/>
          <w:sz w:val="22"/>
          <w:szCs w:val="22"/>
          <w:lang w:val="fr-FR" w:eastAsia="fr-FR"/>
        </w:rPr>
      </w:pPr>
      <w:hyperlink w:anchor="_Toc193796145" w:history="1">
        <w:r w:rsidR="009F396D" w:rsidRPr="00AB13E4">
          <w:rPr>
            <w:rStyle w:val="Lienhypertexte"/>
            <w:rFonts w:ascii="Trebuchet MS" w:eastAsia="Trebuchet MS" w:hAnsi="Trebuchet MS" w:cs="Trebuchet MS"/>
            <w:noProof/>
            <w:lang w:val="fr-FR"/>
          </w:rPr>
          <w:t>8.2 - Procédures de recours</w:t>
        </w:r>
        <w:r w:rsidR="009F396D">
          <w:rPr>
            <w:noProof/>
          </w:rPr>
          <w:tab/>
        </w:r>
        <w:r w:rsidR="009F396D">
          <w:rPr>
            <w:noProof/>
          </w:rPr>
          <w:fldChar w:fldCharType="begin"/>
        </w:r>
        <w:r w:rsidR="009F396D">
          <w:rPr>
            <w:noProof/>
          </w:rPr>
          <w:instrText xml:space="preserve"> PAGEREF _Toc193796145 \h </w:instrText>
        </w:r>
        <w:r w:rsidR="009F396D">
          <w:rPr>
            <w:noProof/>
          </w:rPr>
        </w:r>
        <w:r w:rsidR="009F396D">
          <w:rPr>
            <w:noProof/>
          </w:rPr>
          <w:fldChar w:fldCharType="separate"/>
        </w:r>
        <w:r w:rsidR="009F396D">
          <w:rPr>
            <w:noProof/>
          </w:rPr>
          <w:t>16</w:t>
        </w:r>
        <w:r w:rsidR="009F396D">
          <w:rPr>
            <w:noProof/>
          </w:rPr>
          <w:fldChar w:fldCharType="end"/>
        </w:r>
      </w:hyperlink>
    </w:p>
    <w:p w14:paraId="07092E1C" w14:textId="77777777" w:rsidR="00B24FD9" w:rsidRDefault="00946E6A">
      <w:pPr>
        <w:spacing w:after="100"/>
        <w:rPr>
          <w:rFonts w:ascii="Trebuchet MS" w:eastAsia="Trebuchet MS" w:hAnsi="Trebuchet MS" w:cs="Trebuchet MS"/>
          <w:color w:val="000000"/>
          <w:sz w:val="22"/>
          <w:lang w:val="fr-FR"/>
        </w:rPr>
        <w:sectPr w:rsidR="00B24FD9">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63A9CC7" w14:textId="77777777" w:rsidR="00B24FD9" w:rsidRDefault="00946E6A">
      <w:pPr>
        <w:pStyle w:val="Titre1"/>
        <w:shd w:val="clear" w:color="FD2456" w:fill="FD2456"/>
        <w:rPr>
          <w:rFonts w:ascii="Trebuchet MS" w:eastAsia="Trebuchet MS" w:hAnsi="Trebuchet MS" w:cs="Trebuchet MS"/>
          <w:color w:val="FFFFFF"/>
          <w:sz w:val="28"/>
          <w:lang w:val="fr-FR"/>
        </w:rPr>
      </w:pPr>
      <w:bookmarkStart w:id="1" w:name="ArtL1_RC-2-A1"/>
      <w:bookmarkStart w:id="2" w:name="_Toc193796114"/>
      <w:bookmarkEnd w:id="1"/>
      <w:r>
        <w:rPr>
          <w:rFonts w:ascii="Trebuchet MS" w:eastAsia="Trebuchet MS" w:hAnsi="Trebuchet MS" w:cs="Trebuchet MS"/>
          <w:color w:val="FFFFFF"/>
          <w:sz w:val="28"/>
          <w:lang w:val="fr-FR"/>
        </w:rPr>
        <w:lastRenderedPageBreak/>
        <w:t>1 - Objet et étendue de la consultation</w:t>
      </w:r>
      <w:bookmarkEnd w:id="2"/>
    </w:p>
    <w:p w14:paraId="119D1F0A" w14:textId="77777777" w:rsidR="00B24FD9" w:rsidRDefault="00946E6A">
      <w:pPr>
        <w:spacing w:line="60" w:lineRule="exact"/>
        <w:rPr>
          <w:sz w:val="6"/>
        </w:rPr>
      </w:pPr>
      <w:r>
        <w:t xml:space="preserve"> </w:t>
      </w:r>
    </w:p>
    <w:p w14:paraId="53BC8492" w14:textId="77777777" w:rsidR="00B24FD9" w:rsidRDefault="00946E6A">
      <w:pPr>
        <w:pStyle w:val="Titre2"/>
        <w:ind w:left="280"/>
        <w:rPr>
          <w:rFonts w:ascii="Trebuchet MS" w:eastAsia="Trebuchet MS" w:hAnsi="Trebuchet MS" w:cs="Trebuchet MS"/>
          <w:i w:val="0"/>
          <w:color w:val="000000"/>
          <w:sz w:val="24"/>
          <w:lang w:val="fr-FR"/>
        </w:rPr>
      </w:pPr>
      <w:bookmarkStart w:id="3" w:name="ArtL2_RC-2-A1.1"/>
      <w:bookmarkStart w:id="4" w:name="_Toc193796115"/>
      <w:bookmarkEnd w:id="3"/>
      <w:r>
        <w:rPr>
          <w:rFonts w:ascii="Trebuchet MS" w:eastAsia="Trebuchet MS" w:hAnsi="Trebuchet MS" w:cs="Trebuchet MS"/>
          <w:i w:val="0"/>
          <w:color w:val="000000"/>
          <w:sz w:val="24"/>
          <w:lang w:val="fr-FR"/>
        </w:rPr>
        <w:t>1.1 - Objet</w:t>
      </w:r>
      <w:bookmarkEnd w:id="4"/>
    </w:p>
    <w:p w14:paraId="0236A8E3" w14:textId="77777777" w:rsidR="00B24FD9" w:rsidRDefault="00946E6A">
      <w:pPr>
        <w:pStyle w:val="ParagrapheIndent2"/>
        <w:spacing w:line="232" w:lineRule="exact"/>
        <w:jc w:val="both"/>
        <w:rPr>
          <w:color w:val="000000"/>
          <w:lang w:val="fr-FR"/>
        </w:rPr>
      </w:pPr>
      <w:r>
        <w:rPr>
          <w:color w:val="000000"/>
          <w:lang w:val="fr-FR"/>
        </w:rPr>
        <w:t>La présente consultation concerne l’affaire :</w:t>
      </w:r>
    </w:p>
    <w:p w14:paraId="05F9C9C3" w14:textId="77777777" w:rsidR="00B24FD9" w:rsidRPr="00946E6A" w:rsidRDefault="00946E6A">
      <w:pPr>
        <w:pStyle w:val="ParagrapheIndent2"/>
        <w:spacing w:after="240" w:line="232" w:lineRule="exact"/>
        <w:jc w:val="both"/>
        <w:rPr>
          <w:b/>
          <w:color w:val="000000"/>
          <w:lang w:val="fr-FR"/>
        </w:rPr>
      </w:pPr>
      <w:r w:rsidRPr="00946E6A">
        <w:rPr>
          <w:b/>
          <w:color w:val="000000"/>
          <w:lang w:val="fr-FR"/>
        </w:rPr>
        <w:t>25EMS0100GP - Fourniture et livraison de mobilier de propreté et de pièces détachées</w:t>
      </w:r>
    </w:p>
    <w:p w14:paraId="5ABDE148" w14:textId="77777777" w:rsidR="00B24FD9" w:rsidRDefault="00946E6A">
      <w:pPr>
        <w:pStyle w:val="ParagrapheIndent2"/>
        <w:spacing w:line="232" w:lineRule="exact"/>
        <w:jc w:val="both"/>
        <w:rPr>
          <w:color w:val="000000"/>
          <w:lang w:val="fr-FR"/>
        </w:rPr>
      </w:pPr>
      <w:r>
        <w:rPr>
          <w:color w:val="000000"/>
          <w:lang w:val="fr-FR"/>
        </w:rPr>
        <w:t>Lieu(x) d'exécution :</w:t>
      </w:r>
    </w:p>
    <w:p w14:paraId="417874C4" w14:textId="77777777" w:rsidR="00B24FD9" w:rsidRDefault="00946E6A">
      <w:pPr>
        <w:pStyle w:val="ParagrapheIndent2"/>
        <w:spacing w:line="232" w:lineRule="exact"/>
        <w:jc w:val="both"/>
        <w:rPr>
          <w:color w:val="000000"/>
          <w:lang w:val="fr-FR"/>
        </w:rPr>
      </w:pPr>
      <w:r>
        <w:rPr>
          <w:color w:val="000000"/>
          <w:lang w:val="fr-FR"/>
        </w:rPr>
        <w:t>Territoire de l'Eurométropole de Strasbourg</w:t>
      </w:r>
    </w:p>
    <w:p w14:paraId="45246A28" w14:textId="77777777" w:rsidR="00B24FD9" w:rsidRDefault="00946E6A">
      <w:pPr>
        <w:pStyle w:val="ParagrapheIndent2"/>
        <w:spacing w:after="240" w:line="232" w:lineRule="exact"/>
        <w:jc w:val="both"/>
        <w:rPr>
          <w:color w:val="000000"/>
          <w:lang w:val="fr-FR"/>
        </w:rPr>
      </w:pPr>
      <w:r>
        <w:rPr>
          <w:color w:val="000000"/>
          <w:lang w:val="fr-FR"/>
        </w:rPr>
        <w:t>67100 Strasbourg</w:t>
      </w:r>
    </w:p>
    <w:p w14:paraId="21094A0A" w14:textId="06E0813E" w:rsidR="00B24FD9" w:rsidRDefault="0040149A">
      <w:pPr>
        <w:pStyle w:val="ParagrapheIndent2"/>
        <w:spacing w:line="232" w:lineRule="exact"/>
        <w:jc w:val="both"/>
        <w:rPr>
          <w:color w:val="000000"/>
          <w:lang w:val="fr-FR"/>
        </w:rPr>
      </w:pPr>
      <w:r>
        <w:rPr>
          <w:color w:val="000000"/>
          <w:lang w:val="fr-FR"/>
        </w:rPr>
        <w:t>Cette</w:t>
      </w:r>
      <w:r w:rsidR="00946E6A">
        <w:rPr>
          <w:color w:val="000000"/>
          <w:lang w:val="fr-FR"/>
        </w:rPr>
        <w:t xml:space="preserve"> consultation s'effectue dans le cadre d'un groupement de commandes conformément aux articles L. 2113-6 à L. 2113-8 du Code de la commande publique avec les organismes suivants :</w:t>
      </w:r>
    </w:p>
    <w:p w14:paraId="7C6A1C60" w14:textId="77777777" w:rsidR="00B24FD9" w:rsidRDefault="00946E6A">
      <w:pPr>
        <w:pStyle w:val="ParagrapheIndent2"/>
        <w:spacing w:line="232" w:lineRule="exact"/>
        <w:jc w:val="both"/>
        <w:rPr>
          <w:color w:val="000000"/>
          <w:lang w:val="fr-FR"/>
        </w:rPr>
      </w:pPr>
      <w:r>
        <w:rPr>
          <w:color w:val="000000"/>
          <w:lang w:val="fr-FR"/>
        </w:rPr>
        <w:t>- Ville de Strasbourg</w:t>
      </w:r>
    </w:p>
    <w:p w14:paraId="0DCF784D" w14:textId="76A7AAFB" w:rsidR="00946E6A" w:rsidRDefault="00946E6A" w:rsidP="00946E6A">
      <w:pPr>
        <w:rPr>
          <w:rFonts w:ascii="Trebuchet MS" w:eastAsia="Trebuchet MS" w:hAnsi="Trebuchet MS" w:cs="Trebuchet MS"/>
          <w:color w:val="000000"/>
          <w:sz w:val="20"/>
          <w:lang w:val="fr-FR"/>
        </w:rPr>
      </w:pPr>
      <w:r w:rsidRPr="00946E6A">
        <w:rPr>
          <w:rFonts w:ascii="Trebuchet MS" w:eastAsia="Trebuchet MS" w:hAnsi="Trebuchet MS" w:cs="Trebuchet MS"/>
          <w:color w:val="000000"/>
          <w:sz w:val="20"/>
          <w:lang w:val="fr-FR"/>
        </w:rPr>
        <w:t>- Eurométropole de Strasbourg</w:t>
      </w:r>
    </w:p>
    <w:p w14:paraId="195744CA" w14:textId="77777777" w:rsidR="00045AEA" w:rsidRPr="00946E6A" w:rsidRDefault="00045AEA" w:rsidP="00946E6A">
      <w:pPr>
        <w:rPr>
          <w:rFonts w:ascii="Trebuchet MS" w:eastAsia="Trebuchet MS" w:hAnsi="Trebuchet MS" w:cs="Trebuchet MS"/>
          <w:color w:val="000000"/>
          <w:sz w:val="20"/>
          <w:lang w:val="fr-FR"/>
        </w:rPr>
      </w:pPr>
    </w:p>
    <w:p w14:paraId="6B46EB53" w14:textId="24776ADF" w:rsidR="00B24FD9" w:rsidRDefault="0040149A">
      <w:pPr>
        <w:pStyle w:val="ParagrapheIndent2"/>
        <w:spacing w:after="240" w:line="232" w:lineRule="exact"/>
        <w:jc w:val="both"/>
        <w:rPr>
          <w:color w:val="000000"/>
          <w:lang w:val="fr-FR"/>
        </w:rPr>
      </w:pPr>
      <w:r>
        <w:t>Le lot 1 ne concerne que les besoins de l’Eurométropole de Strasbourg.</w:t>
      </w:r>
    </w:p>
    <w:p w14:paraId="1ABEC8B0" w14:textId="77777777" w:rsidR="00B24FD9" w:rsidRDefault="00946E6A">
      <w:pPr>
        <w:pStyle w:val="ParagrapheIndent2"/>
        <w:spacing w:after="240" w:line="232" w:lineRule="exact"/>
        <w:jc w:val="both"/>
        <w:rPr>
          <w:color w:val="000000"/>
          <w:lang w:val="fr-FR"/>
        </w:rPr>
      </w:pPr>
      <w:r>
        <w:rPr>
          <w:color w:val="000000"/>
          <w:lang w:val="fr-FR"/>
        </w:rPr>
        <w:t>Le coordonnateur du groupement de commandes est : Eurométropole de Strasbourg . Il aura en charge la passation, la signature et la notification de l'accord-cadre. Chaque membre devra suivre l'exécution de l'accord-cadre.</w:t>
      </w:r>
    </w:p>
    <w:p w14:paraId="2425D364" w14:textId="77777777" w:rsidR="00B24FD9" w:rsidRDefault="00946E6A">
      <w:pPr>
        <w:pStyle w:val="Titre2"/>
        <w:ind w:left="280"/>
        <w:rPr>
          <w:rFonts w:ascii="Trebuchet MS" w:eastAsia="Trebuchet MS" w:hAnsi="Trebuchet MS" w:cs="Trebuchet MS"/>
          <w:i w:val="0"/>
          <w:color w:val="000000"/>
          <w:sz w:val="24"/>
          <w:lang w:val="fr-FR"/>
        </w:rPr>
      </w:pPr>
      <w:bookmarkStart w:id="5" w:name="ArtL2_RC-2-A1.3"/>
      <w:bookmarkStart w:id="6" w:name="_Toc193796116"/>
      <w:bookmarkEnd w:id="5"/>
      <w:r>
        <w:rPr>
          <w:rFonts w:ascii="Trebuchet MS" w:eastAsia="Trebuchet MS" w:hAnsi="Trebuchet MS" w:cs="Trebuchet MS"/>
          <w:i w:val="0"/>
          <w:color w:val="000000"/>
          <w:sz w:val="24"/>
          <w:lang w:val="fr-FR"/>
        </w:rPr>
        <w:t>1.2 - Mode de passation</w:t>
      </w:r>
      <w:bookmarkEnd w:id="6"/>
    </w:p>
    <w:p w14:paraId="5A2B79CB" w14:textId="77777777" w:rsidR="00B24FD9" w:rsidRDefault="00946E6A">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50EC521D" w14:textId="77777777" w:rsidR="00B24FD9" w:rsidRDefault="00946E6A">
      <w:pPr>
        <w:pStyle w:val="Titre2"/>
        <w:ind w:left="280"/>
        <w:rPr>
          <w:rFonts w:ascii="Trebuchet MS" w:eastAsia="Trebuchet MS" w:hAnsi="Trebuchet MS" w:cs="Trebuchet MS"/>
          <w:i w:val="0"/>
          <w:color w:val="000000"/>
          <w:sz w:val="24"/>
          <w:lang w:val="fr-FR"/>
        </w:rPr>
      </w:pPr>
      <w:bookmarkStart w:id="7" w:name="ArtL2_RC-2-A1.4"/>
      <w:bookmarkStart w:id="8" w:name="_Toc193796117"/>
      <w:bookmarkEnd w:id="7"/>
      <w:r>
        <w:rPr>
          <w:rFonts w:ascii="Trebuchet MS" w:eastAsia="Trebuchet MS" w:hAnsi="Trebuchet MS" w:cs="Trebuchet MS"/>
          <w:i w:val="0"/>
          <w:color w:val="000000"/>
          <w:sz w:val="24"/>
          <w:lang w:val="fr-FR"/>
        </w:rPr>
        <w:t>1.3 - Type et forme de contrat</w:t>
      </w:r>
      <w:bookmarkEnd w:id="8"/>
    </w:p>
    <w:p w14:paraId="1516F58F" w14:textId="77777777" w:rsidR="00B24FD9" w:rsidRDefault="00946E6A">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2CD72C51" w14:textId="77777777" w:rsidR="00B24FD9" w:rsidRDefault="00946E6A">
      <w:pPr>
        <w:pStyle w:val="ParagrapheIndent2"/>
        <w:spacing w:after="240"/>
        <w:jc w:val="both"/>
        <w:rPr>
          <w:color w:val="000000"/>
          <w:lang w:val="fr-FR"/>
        </w:rPr>
      </w:pPr>
      <w:r>
        <w:rPr>
          <w:color w:val="000000"/>
          <w:lang w:val="fr-FR"/>
        </w:rPr>
        <w:t>Chaque accord-cadre sera attribué à un seul opérateur économique.</w:t>
      </w:r>
    </w:p>
    <w:p w14:paraId="55CBF033" w14:textId="77777777" w:rsidR="00B24FD9" w:rsidRDefault="00946E6A">
      <w:pPr>
        <w:pStyle w:val="Titre2"/>
        <w:ind w:left="280"/>
        <w:rPr>
          <w:rFonts w:ascii="Trebuchet MS" w:eastAsia="Trebuchet MS" w:hAnsi="Trebuchet MS" w:cs="Trebuchet MS"/>
          <w:i w:val="0"/>
          <w:color w:val="000000"/>
          <w:sz w:val="24"/>
          <w:lang w:val="fr-FR"/>
        </w:rPr>
      </w:pPr>
      <w:bookmarkStart w:id="9" w:name="ArtL2_RC-2-A1.5"/>
      <w:bookmarkStart w:id="10" w:name="_Toc193796118"/>
      <w:bookmarkEnd w:id="9"/>
      <w:r>
        <w:rPr>
          <w:rFonts w:ascii="Trebuchet MS" w:eastAsia="Trebuchet MS" w:hAnsi="Trebuchet MS" w:cs="Trebuchet MS"/>
          <w:i w:val="0"/>
          <w:color w:val="000000"/>
          <w:sz w:val="24"/>
          <w:lang w:val="fr-FR"/>
        </w:rPr>
        <w:t>1.4 - Décomposition de la consultation</w:t>
      </w:r>
      <w:bookmarkEnd w:id="10"/>
    </w:p>
    <w:p w14:paraId="0BCAA707" w14:textId="77777777" w:rsidR="00B24FD9" w:rsidRDefault="00946E6A">
      <w:pPr>
        <w:pStyle w:val="ParagrapheIndent2"/>
        <w:spacing w:line="232" w:lineRule="exact"/>
        <w:jc w:val="both"/>
        <w:rPr>
          <w:color w:val="000000"/>
          <w:lang w:val="fr-FR"/>
        </w:rPr>
      </w:pPr>
      <w:r>
        <w:rPr>
          <w:color w:val="000000"/>
          <w:lang w:val="fr-FR"/>
        </w:rPr>
        <w:t>Les prestations sont réparties en 2 lot(s) :</w:t>
      </w:r>
    </w:p>
    <w:p w14:paraId="78766A7E" w14:textId="77777777" w:rsidR="00B24FD9" w:rsidRDefault="00B24FD9">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B24FD9" w14:paraId="0E24E93A"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E05164"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9F5FA4"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B24FD9" w14:paraId="684C7239"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416F5" w14:textId="77777777" w:rsidR="00B24FD9" w:rsidRDefault="00946E6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C19A62" w14:textId="77777777" w:rsidR="00B24FD9" w:rsidRDefault="00946E6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Seaux de rechange et pièces détachées pour borne de propreté en fonte de type « Tradition »</w:t>
            </w:r>
          </w:p>
        </w:tc>
      </w:tr>
      <w:tr w:rsidR="00B24FD9" w14:paraId="149463D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6DFA1" w14:textId="77777777" w:rsidR="00B24FD9" w:rsidRDefault="00946E6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E050D"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 de propreté à compaction solaire et de pièces détachées</w:t>
            </w:r>
          </w:p>
        </w:tc>
      </w:tr>
    </w:tbl>
    <w:p w14:paraId="1BC81291" w14:textId="77777777" w:rsidR="00B24FD9" w:rsidRDefault="00946E6A">
      <w:pPr>
        <w:spacing w:after="20" w:line="240" w:lineRule="exact"/>
      </w:pPr>
      <w:r>
        <w:t xml:space="preserve"> </w:t>
      </w:r>
    </w:p>
    <w:p w14:paraId="657D1320" w14:textId="77777777" w:rsidR="00B24FD9" w:rsidRDefault="00946E6A">
      <w:pPr>
        <w:pStyle w:val="ParagrapheIndent2"/>
        <w:spacing w:after="240"/>
        <w:jc w:val="both"/>
        <w:rPr>
          <w:color w:val="000000"/>
          <w:lang w:val="fr-FR"/>
        </w:rPr>
      </w:pPr>
      <w:r>
        <w:rPr>
          <w:color w:val="000000"/>
          <w:lang w:val="fr-FR"/>
        </w:rPr>
        <w:t>Chaque lot fera l'objet d'un accord-cadre.</w:t>
      </w:r>
    </w:p>
    <w:p w14:paraId="0A539349" w14:textId="77777777" w:rsidR="00B24FD9" w:rsidRDefault="00946E6A">
      <w:pPr>
        <w:pStyle w:val="ParagrapheIndent2"/>
        <w:spacing w:after="240"/>
        <w:jc w:val="both"/>
        <w:rPr>
          <w:color w:val="000000"/>
          <w:lang w:val="fr-FR"/>
        </w:rPr>
      </w:pPr>
      <w:r>
        <w:rPr>
          <w:color w:val="000000"/>
          <w:lang w:val="fr-FR"/>
        </w:rPr>
        <w:t>Les candidats ont la possibilité de soumettre des offres pour tous les lots.</w:t>
      </w:r>
    </w:p>
    <w:p w14:paraId="43461722" w14:textId="77777777" w:rsidR="00B24FD9" w:rsidRDefault="00946E6A">
      <w:pPr>
        <w:pStyle w:val="Titre2"/>
        <w:ind w:left="280"/>
        <w:rPr>
          <w:rFonts w:ascii="Trebuchet MS" w:eastAsia="Trebuchet MS" w:hAnsi="Trebuchet MS" w:cs="Trebuchet MS"/>
          <w:i w:val="0"/>
          <w:color w:val="000000"/>
          <w:sz w:val="24"/>
          <w:lang w:val="fr-FR"/>
        </w:rPr>
      </w:pPr>
      <w:bookmarkStart w:id="11" w:name="ArtL2_RC-2-A1.7"/>
      <w:bookmarkStart w:id="12" w:name="_Toc193796119"/>
      <w:bookmarkEnd w:id="11"/>
      <w:r>
        <w:rPr>
          <w:rFonts w:ascii="Trebuchet MS" w:eastAsia="Trebuchet MS" w:hAnsi="Trebuchet MS" w:cs="Trebuchet MS"/>
          <w:i w:val="0"/>
          <w:color w:val="000000"/>
          <w:sz w:val="24"/>
          <w:lang w:val="fr-FR"/>
        </w:rPr>
        <w:t>1.5 - Nomenclature</w:t>
      </w:r>
      <w:bookmarkEnd w:id="12"/>
    </w:p>
    <w:p w14:paraId="72F2555B" w14:textId="77777777" w:rsidR="00B24FD9" w:rsidRDefault="00946E6A">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55C17460" w14:textId="77777777" w:rsidR="00B24FD9" w:rsidRDefault="00B24FD9">
      <w:pPr>
        <w:pStyle w:val="ParagrapheIndent2"/>
        <w:spacing w:line="232" w:lineRule="exact"/>
        <w:jc w:val="both"/>
        <w:rPr>
          <w:color w:val="000000"/>
          <w:lang w:val="fr-FR"/>
        </w:rPr>
      </w:pPr>
    </w:p>
    <w:p w14:paraId="799A6B80" w14:textId="77777777" w:rsidR="00B24FD9" w:rsidRDefault="00946E6A">
      <w:pPr>
        <w:spacing w:line="20" w:lineRule="exact"/>
        <w:rPr>
          <w:sz w:val="2"/>
        </w:rPr>
      </w:pPr>
      <w:r>
        <w:t xml:space="preserve"> </w:t>
      </w:r>
    </w:p>
    <w:p w14:paraId="706C6BB4" w14:textId="77777777" w:rsidR="00B24FD9" w:rsidRDefault="00B24FD9">
      <w:pPr>
        <w:sectPr w:rsidR="00B24FD9">
          <w:footerReference w:type="default" r:id="rId20"/>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00"/>
        <w:gridCol w:w="1800"/>
        <w:gridCol w:w="6900"/>
      </w:tblGrid>
      <w:tr w:rsidR="00B24FD9" w14:paraId="42DC5FD7"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6CCA49" w14:textId="77777777" w:rsidR="00B24FD9" w:rsidRDefault="00946E6A">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990998" w14:textId="77777777" w:rsidR="00B24FD9" w:rsidRDefault="00946E6A">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11D31A" w14:textId="77777777" w:rsidR="00B24FD9" w:rsidRDefault="00946E6A">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24FD9" w14:paraId="6F02D58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559B51" w14:textId="77777777" w:rsidR="00B24FD9" w:rsidRDefault="00946E6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342E98" w14:textId="77777777" w:rsidR="00B24FD9" w:rsidRDefault="00946E6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39224330-0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EC5196" w14:textId="77777777" w:rsidR="00B24FD9" w:rsidRDefault="00946E6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Seaux</w:t>
            </w:r>
          </w:p>
        </w:tc>
      </w:tr>
      <w:tr w:rsidR="00B24FD9" w14:paraId="19B337D1"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C7C8B5" w14:textId="77777777" w:rsidR="00B24FD9" w:rsidRDefault="00946E6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BA80A" w14:textId="77777777" w:rsidR="00B24FD9" w:rsidRDefault="00946E6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34928400-2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1A4AC4" w14:textId="77777777" w:rsidR="00B24FD9" w:rsidRDefault="00946E6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 urbain</w:t>
            </w:r>
          </w:p>
        </w:tc>
      </w:tr>
    </w:tbl>
    <w:p w14:paraId="0B711503" w14:textId="77777777" w:rsidR="00B24FD9" w:rsidRDefault="00946E6A">
      <w:pPr>
        <w:spacing w:line="240" w:lineRule="exact"/>
      </w:pPr>
      <w:r>
        <w:t xml:space="preserve"> </w:t>
      </w:r>
    </w:p>
    <w:p w14:paraId="0C3FBD87" w14:textId="77777777" w:rsidR="00B24FD9" w:rsidRDefault="00B24FD9">
      <w:pPr>
        <w:spacing w:after="20" w:line="240" w:lineRule="exact"/>
      </w:pPr>
    </w:p>
    <w:p w14:paraId="0456A8AE" w14:textId="77777777" w:rsidR="00B24FD9" w:rsidRDefault="00946E6A">
      <w:pPr>
        <w:pStyle w:val="Titre2"/>
        <w:ind w:left="280"/>
        <w:rPr>
          <w:rFonts w:ascii="Trebuchet MS" w:eastAsia="Trebuchet MS" w:hAnsi="Trebuchet MS" w:cs="Trebuchet MS"/>
          <w:i w:val="0"/>
          <w:color w:val="000000"/>
          <w:sz w:val="24"/>
          <w:lang w:val="fr-FR"/>
        </w:rPr>
      </w:pPr>
      <w:bookmarkStart w:id="13" w:name="ArtL2_RC-2-A1.9"/>
      <w:bookmarkStart w:id="14" w:name="_Toc193796120"/>
      <w:bookmarkEnd w:id="13"/>
      <w:r>
        <w:rPr>
          <w:rFonts w:ascii="Trebuchet MS" w:eastAsia="Trebuchet MS" w:hAnsi="Trebuchet MS" w:cs="Trebuchet MS"/>
          <w:i w:val="0"/>
          <w:color w:val="000000"/>
          <w:sz w:val="24"/>
          <w:lang w:val="fr-FR"/>
        </w:rPr>
        <w:t>1.6 - Renouvellement</w:t>
      </w:r>
      <w:bookmarkEnd w:id="14"/>
    </w:p>
    <w:p w14:paraId="0B91DD60" w14:textId="77777777" w:rsidR="00B24FD9" w:rsidRDefault="00946E6A">
      <w:pPr>
        <w:pStyle w:val="ParagrapheIndent2"/>
        <w:spacing w:after="240"/>
        <w:jc w:val="both"/>
        <w:rPr>
          <w:color w:val="000000"/>
          <w:lang w:val="fr-FR"/>
        </w:rPr>
      </w:pPr>
      <w:r>
        <w:rPr>
          <w:color w:val="000000"/>
          <w:lang w:val="fr-FR"/>
        </w:rPr>
        <w:t>Il s'agit d'un accord-cadre renouvelable en raison du caractère récurrent des prestations.</w:t>
      </w:r>
    </w:p>
    <w:p w14:paraId="75E66E42" w14:textId="77777777" w:rsidR="00B24FD9" w:rsidRDefault="00946E6A">
      <w:pPr>
        <w:pStyle w:val="Titre1"/>
        <w:shd w:val="clear" w:color="FD2456" w:fill="FD2456"/>
        <w:rPr>
          <w:rFonts w:ascii="Trebuchet MS" w:eastAsia="Trebuchet MS" w:hAnsi="Trebuchet MS" w:cs="Trebuchet MS"/>
          <w:color w:val="FFFFFF"/>
          <w:sz w:val="28"/>
          <w:lang w:val="fr-FR"/>
        </w:rPr>
      </w:pPr>
      <w:bookmarkStart w:id="15" w:name="ArtL1_RC-2-A2"/>
      <w:bookmarkStart w:id="16" w:name="_Toc193796121"/>
      <w:bookmarkEnd w:id="15"/>
      <w:r>
        <w:rPr>
          <w:rFonts w:ascii="Trebuchet MS" w:eastAsia="Trebuchet MS" w:hAnsi="Trebuchet MS" w:cs="Trebuchet MS"/>
          <w:color w:val="FFFFFF"/>
          <w:sz w:val="28"/>
          <w:lang w:val="fr-FR"/>
        </w:rPr>
        <w:t>2 - Conditions de la consultation</w:t>
      </w:r>
      <w:bookmarkEnd w:id="16"/>
    </w:p>
    <w:p w14:paraId="2420D7A2" w14:textId="77777777" w:rsidR="00B24FD9" w:rsidRDefault="00946E6A">
      <w:pPr>
        <w:spacing w:line="60" w:lineRule="exact"/>
        <w:rPr>
          <w:sz w:val="6"/>
        </w:rPr>
      </w:pPr>
      <w:r>
        <w:t xml:space="preserve"> </w:t>
      </w:r>
    </w:p>
    <w:p w14:paraId="1AFD2CDB" w14:textId="77777777" w:rsidR="00B24FD9" w:rsidRDefault="00946E6A">
      <w:pPr>
        <w:pStyle w:val="Titre2"/>
        <w:ind w:left="280"/>
        <w:rPr>
          <w:rFonts w:ascii="Trebuchet MS" w:eastAsia="Trebuchet MS" w:hAnsi="Trebuchet MS" w:cs="Trebuchet MS"/>
          <w:i w:val="0"/>
          <w:color w:val="000000"/>
          <w:sz w:val="24"/>
          <w:lang w:val="fr-FR"/>
        </w:rPr>
      </w:pPr>
      <w:bookmarkStart w:id="17" w:name="ArtL2_RC-2-A2.2"/>
      <w:bookmarkStart w:id="18" w:name="_Toc193796122"/>
      <w:bookmarkEnd w:id="17"/>
      <w:r>
        <w:rPr>
          <w:rFonts w:ascii="Trebuchet MS" w:eastAsia="Trebuchet MS" w:hAnsi="Trebuchet MS" w:cs="Trebuchet MS"/>
          <w:i w:val="0"/>
          <w:color w:val="000000"/>
          <w:sz w:val="24"/>
          <w:lang w:val="fr-FR"/>
        </w:rPr>
        <w:t>2.1 - Délai de validité des offres</w:t>
      </w:r>
      <w:bookmarkEnd w:id="18"/>
    </w:p>
    <w:p w14:paraId="7DAEA093" w14:textId="77777777" w:rsidR="00B24FD9" w:rsidRDefault="00946E6A">
      <w:pPr>
        <w:pStyle w:val="ParagrapheIndent2"/>
        <w:spacing w:after="240"/>
        <w:jc w:val="both"/>
        <w:rPr>
          <w:color w:val="000000"/>
          <w:lang w:val="fr-FR"/>
        </w:rPr>
      </w:pPr>
      <w:r>
        <w:rPr>
          <w:color w:val="000000"/>
          <w:lang w:val="fr-FR"/>
        </w:rPr>
        <w:t>Le délai de validité des offres est fixé à 5 mois à compter de la date limite de réception des offres.</w:t>
      </w:r>
    </w:p>
    <w:p w14:paraId="2F53317F" w14:textId="77777777" w:rsidR="00B24FD9" w:rsidRDefault="00946E6A">
      <w:pPr>
        <w:pStyle w:val="Titre2"/>
        <w:ind w:left="280"/>
        <w:rPr>
          <w:rFonts w:ascii="Trebuchet MS" w:eastAsia="Trebuchet MS" w:hAnsi="Trebuchet MS" w:cs="Trebuchet MS"/>
          <w:i w:val="0"/>
          <w:color w:val="000000"/>
          <w:sz w:val="24"/>
          <w:lang w:val="fr-FR"/>
        </w:rPr>
      </w:pPr>
      <w:bookmarkStart w:id="19" w:name="ArtL2_RC-2-A2.3"/>
      <w:bookmarkStart w:id="20" w:name="_Toc193796123"/>
      <w:bookmarkEnd w:id="19"/>
      <w:r>
        <w:rPr>
          <w:rFonts w:ascii="Trebuchet MS" w:eastAsia="Trebuchet MS" w:hAnsi="Trebuchet MS" w:cs="Trebuchet MS"/>
          <w:i w:val="0"/>
          <w:color w:val="000000"/>
          <w:sz w:val="24"/>
          <w:lang w:val="fr-FR"/>
        </w:rPr>
        <w:t>2.2 - Forme juridique du groupement</w:t>
      </w:r>
      <w:bookmarkEnd w:id="20"/>
    </w:p>
    <w:p w14:paraId="259EA5FC" w14:textId="77777777" w:rsidR="00B24FD9" w:rsidRDefault="00946E6A">
      <w:pPr>
        <w:pStyle w:val="ParagrapheIndent2"/>
        <w:spacing w:line="232" w:lineRule="exact"/>
        <w:jc w:val="both"/>
        <w:rPr>
          <w:color w:val="000000"/>
          <w:lang w:val="fr-FR"/>
        </w:rPr>
      </w:pPr>
      <w:r>
        <w:rPr>
          <w:color w:val="000000"/>
          <w:lang w:val="fr-FR"/>
        </w:rPr>
        <w:t>Le pouvoir adjudicateur ne souhaite imposer aucune forme de groupement à l'attributaire de l'accord-cadre.</w:t>
      </w:r>
    </w:p>
    <w:p w14:paraId="52528E03" w14:textId="77777777" w:rsidR="00B24FD9" w:rsidRDefault="00B24FD9">
      <w:pPr>
        <w:pStyle w:val="ParagrapheIndent2"/>
        <w:spacing w:after="240" w:line="232" w:lineRule="exact"/>
        <w:jc w:val="both"/>
        <w:rPr>
          <w:color w:val="000000"/>
          <w:lang w:val="fr-FR"/>
        </w:rPr>
      </w:pPr>
    </w:p>
    <w:p w14:paraId="441EDE49" w14:textId="77777777" w:rsidR="00B24FD9" w:rsidRDefault="00946E6A">
      <w:pPr>
        <w:pStyle w:val="Titre2"/>
        <w:ind w:left="280"/>
        <w:rPr>
          <w:rFonts w:ascii="Trebuchet MS" w:eastAsia="Trebuchet MS" w:hAnsi="Trebuchet MS" w:cs="Trebuchet MS"/>
          <w:i w:val="0"/>
          <w:color w:val="000000"/>
          <w:sz w:val="24"/>
          <w:lang w:val="fr-FR"/>
        </w:rPr>
      </w:pPr>
      <w:bookmarkStart w:id="21" w:name="ArtL2_RC-2-A2.5"/>
      <w:bookmarkStart w:id="22" w:name="_Toc193796124"/>
      <w:bookmarkEnd w:id="21"/>
      <w:r>
        <w:rPr>
          <w:rFonts w:ascii="Trebuchet MS" w:eastAsia="Trebuchet MS" w:hAnsi="Trebuchet MS" w:cs="Trebuchet MS"/>
          <w:i w:val="0"/>
          <w:color w:val="000000"/>
          <w:sz w:val="24"/>
          <w:lang w:val="fr-FR"/>
        </w:rPr>
        <w:t>2.3 - Variantes</w:t>
      </w:r>
      <w:bookmarkEnd w:id="22"/>
    </w:p>
    <w:p w14:paraId="6F425E26" w14:textId="77777777" w:rsidR="00B24FD9" w:rsidRDefault="00946E6A">
      <w:pPr>
        <w:pStyle w:val="ParagrapheIndent2"/>
        <w:spacing w:after="240"/>
        <w:jc w:val="both"/>
        <w:rPr>
          <w:color w:val="000000"/>
          <w:lang w:val="fr-FR"/>
        </w:rPr>
      </w:pPr>
      <w:r>
        <w:rPr>
          <w:color w:val="000000"/>
          <w:lang w:val="fr-FR"/>
        </w:rPr>
        <w:t>Aucune variante n'est autorisée.</w:t>
      </w:r>
    </w:p>
    <w:p w14:paraId="6022CA85" w14:textId="77777777" w:rsidR="00B24FD9" w:rsidRDefault="00946E6A">
      <w:pPr>
        <w:pStyle w:val="Titre2"/>
        <w:ind w:left="280"/>
        <w:rPr>
          <w:rFonts w:ascii="Trebuchet MS" w:eastAsia="Trebuchet MS" w:hAnsi="Trebuchet MS" w:cs="Trebuchet MS"/>
          <w:i w:val="0"/>
          <w:color w:val="000000"/>
          <w:sz w:val="24"/>
          <w:lang w:val="fr-FR"/>
        </w:rPr>
      </w:pPr>
      <w:bookmarkStart w:id="23" w:name="ArtL2_RC-2-A2.9"/>
      <w:bookmarkStart w:id="24" w:name="_Toc193796125"/>
      <w:bookmarkEnd w:id="23"/>
      <w:r>
        <w:rPr>
          <w:rFonts w:ascii="Trebuchet MS" w:eastAsia="Trebuchet MS" w:hAnsi="Trebuchet MS" w:cs="Trebuchet MS"/>
          <w:i w:val="0"/>
          <w:color w:val="000000"/>
          <w:sz w:val="24"/>
          <w:lang w:val="fr-FR"/>
        </w:rPr>
        <w:t>2.4 - Développement durable</w:t>
      </w:r>
      <w:bookmarkEnd w:id="24"/>
    </w:p>
    <w:p w14:paraId="31C02DC1" w14:textId="77777777" w:rsidR="00B24FD9" w:rsidRDefault="00946E6A">
      <w:pPr>
        <w:pStyle w:val="ParagrapheIndent2"/>
        <w:spacing w:line="232" w:lineRule="exact"/>
        <w:jc w:val="both"/>
        <w:rPr>
          <w:color w:val="000000"/>
          <w:lang w:val="fr-FR"/>
        </w:rPr>
      </w:pPr>
      <w:r>
        <w:rPr>
          <w:color w:val="000000"/>
          <w:lang w:val="fr-FR"/>
        </w:rPr>
        <w:t>Cette consultation comporte des conditions d'exécution à caractère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34A80BFF" w14:textId="77777777" w:rsidR="00B24FD9" w:rsidRDefault="00B24FD9">
      <w:pPr>
        <w:pStyle w:val="ParagrapheIndent2"/>
        <w:spacing w:line="232" w:lineRule="exact"/>
        <w:jc w:val="both"/>
        <w:rPr>
          <w:color w:val="000000"/>
          <w:lang w:val="fr-FR"/>
        </w:rPr>
      </w:pPr>
    </w:p>
    <w:p w14:paraId="2DE10909" w14:textId="77777777" w:rsidR="00B24FD9" w:rsidRDefault="00946E6A">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2D24581E" w14:textId="77777777" w:rsidR="00B24FD9" w:rsidRDefault="00946E6A">
      <w:pPr>
        <w:pStyle w:val="Titre2"/>
        <w:ind w:left="280"/>
        <w:rPr>
          <w:rFonts w:ascii="Trebuchet MS" w:eastAsia="Trebuchet MS" w:hAnsi="Trebuchet MS" w:cs="Trebuchet MS"/>
          <w:i w:val="0"/>
          <w:color w:val="000000"/>
          <w:sz w:val="24"/>
          <w:lang w:val="fr-FR"/>
        </w:rPr>
      </w:pPr>
      <w:bookmarkStart w:id="25" w:name="ArtL2_NA2.10"/>
      <w:bookmarkStart w:id="26" w:name="_Toc193796126"/>
      <w:bookmarkEnd w:id="25"/>
      <w:r>
        <w:rPr>
          <w:rFonts w:ascii="Trebuchet MS" w:eastAsia="Trebuchet MS" w:hAnsi="Trebuchet MS" w:cs="Trebuchet MS"/>
          <w:i w:val="0"/>
          <w:color w:val="000000"/>
          <w:sz w:val="24"/>
          <w:lang w:val="fr-FR"/>
        </w:rPr>
        <w:t>2.5 - Promotion de l’égalité professionnelle entre les femmes et les hommes</w:t>
      </w:r>
      <w:bookmarkEnd w:id="26"/>
    </w:p>
    <w:p w14:paraId="66553310" w14:textId="77777777" w:rsidR="00B24FD9" w:rsidRDefault="00946E6A">
      <w:pPr>
        <w:pStyle w:val="ParagrapheIndent2"/>
        <w:spacing w:line="236" w:lineRule="exact"/>
        <w:jc w:val="both"/>
        <w:rPr>
          <w:color w:val="000000"/>
          <w:lang w:val="fr-FR"/>
        </w:rPr>
      </w:pPr>
      <w:r>
        <w:rPr>
          <w:color w:val="000000"/>
          <w:lang w:val="fr-FR"/>
        </w:rPr>
        <w:t xml:space="preserve">Dans le cadre de sa politique d’achats responsables, la collectivité souhaite promouvoir l’égalité professionnelle entre les femmes et les hommes par le biais de la commande publique. À cet effet, vous êtes invités à renseigner un questionnaire à vertu pédagogique en cliquant sur le lien suivant :  </w:t>
      </w:r>
      <w:hyperlink r:id="rId21" w:history="1">
        <w:r>
          <w:rPr>
            <w:rFonts w:ascii="Calibri" w:eastAsia="Calibri" w:hAnsi="Calibri" w:cs="Calibri"/>
            <w:color w:val="0563C1"/>
            <w:sz w:val="22"/>
            <w:u w:val="single"/>
            <w:lang w:val="fr-FR"/>
          </w:rPr>
          <w:t>https://enquete.strasbourg.eu/index.php?r=survey/index&amp;sid=521717?=fr</w:t>
        </w:r>
      </w:hyperlink>
    </w:p>
    <w:p w14:paraId="6D94E78B" w14:textId="77777777" w:rsidR="00B24FD9" w:rsidRDefault="00946E6A">
      <w:pPr>
        <w:pStyle w:val="ParagrapheIndent2"/>
        <w:spacing w:line="236" w:lineRule="exact"/>
        <w:jc w:val="both"/>
        <w:rPr>
          <w:color w:val="000000"/>
          <w:lang w:val="fr-FR"/>
        </w:rPr>
        <w:sectPr w:rsidR="00B24FD9">
          <w:footerReference w:type="default" r:id="rId22"/>
          <w:pgSz w:w="11900" w:h="16840"/>
          <w:pgMar w:top="1140" w:right="1140" w:bottom="1140" w:left="1140" w:header="1140" w:footer="1140" w:gutter="0"/>
          <w:cols w:space="708"/>
        </w:sectPr>
      </w:pPr>
      <w:r>
        <w:rPr>
          <w:color w:val="000000"/>
          <w:lang w:val="fr-FR"/>
        </w:rPr>
        <w:t>Ce questionnaire n’est à ce jour pas obligatoire et ne fera pas l’objet d’une notation dans le cadre de l’analyse comparative des offres. Il matérialise l’ambition de l'Eurométropole de Strasbourg de voir progresser la prise en compte de ce sujet sur son territoire et dans les pratiques de ses partenaires. À terme, la collectivité est susceptible de renforcer ses exigences en matière d’égalité professionnelle dans ses marchés et pourrait conditionner l’attribution d’une partie de ses marchés au respect de certaines exigences en matière d’égalité professionnelle. Le présent questionnaire est une première étape de cette démarche. Il est souhaitable que le questionnaire soit rempli par des personnes qui ont la maîtrise du sujet « égalité professionnelle ».</w:t>
      </w:r>
      <w:r>
        <w:rPr>
          <w:color w:val="000000"/>
          <w:lang w:val="fr-FR"/>
        </w:rPr>
        <w:cr/>
      </w:r>
    </w:p>
    <w:p w14:paraId="0483AD92" w14:textId="77777777" w:rsidR="00B24FD9" w:rsidRDefault="00946E6A">
      <w:pPr>
        <w:pStyle w:val="Titre1"/>
        <w:shd w:val="clear" w:color="FD2456" w:fill="FD2456"/>
        <w:rPr>
          <w:rFonts w:ascii="Trebuchet MS" w:eastAsia="Trebuchet MS" w:hAnsi="Trebuchet MS" w:cs="Trebuchet MS"/>
          <w:color w:val="FFFFFF"/>
          <w:sz w:val="28"/>
          <w:lang w:val="fr-FR"/>
        </w:rPr>
      </w:pPr>
      <w:bookmarkStart w:id="27" w:name="ArtL1_RC-2-A4"/>
      <w:bookmarkStart w:id="28" w:name="_Toc193796127"/>
      <w:bookmarkEnd w:id="27"/>
      <w:r>
        <w:rPr>
          <w:rFonts w:ascii="Trebuchet MS" w:eastAsia="Trebuchet MS" w:hAnsi="Trebuchet MS" w:cs="Trebuchet MS"/>
          <w:color w:val="FFFFFF"/>
          <w:sz w:val="28"/>
          <w:lang w:val="fr-FR"/>
        </w:rPr>
        <w:lastRenderedPageBreak/>
        <w:t>3 - Conditions relatives au contrat</w:t>
      </w:r>
      <w:bookmarkEnd w:id="28"/>
    </w:p>
    <w:p w14:paraId="4AA66712" w14:textId="77777777" w:rsidR="00B24FD9" w:rsidRDefault="00946E6A">
      <w:pPr>
        <w:spacing w:line="60" w:lineRule="exact"/>
        <w:rPr>
          <w:sz w:val="6"/>
        </w:rPr>
      </w:pPr>
      <w:r>
        <w:t xml:space="preserve"> </w:t>
      </w:r>
    </w:p>
    <w:p w14:paraId="6CCCFDBF" w14:textId="77777777" w:rsidR="00B24FD9" w:rsidRDefault="00946E6A">
      <w:pPr>
        <w:pStyle w:val="Titre2"/>
        <w:ind w:left="280"/>
        <w:rPr>
          <w:rFonts w:ascii="Trebuchet MS" w:eastAsia="Trebuchet MS" w:hAnsi="Trebuchet MS" w:cs="Trebuchet MS"/>
          <w:i w:val="0"/>
          <w:color w:val="000000"/>
          <w:sz w:val="24"/>
          <w:lang w:val="fr-FR"/>
        </w:rPr>
      </w:pPr>
      <w:bookmarkStart w:id="29" w:name="ArtL2_RC-2-A4.1"/>
      <w:bookmarkStart w:id="30" w:name="_Toc193796128"/>
      <w:bookmarkEnd w:id="29"/>
      <w:r>
        <w:rPr>
          <w:rFonts w:ascii="Trebuchet MS" w:eastAsia="Trebuchet MS" w:hAnsi="Trebuchet MS" w:cs="Trebuchet MS"/>
          <w:i w:val="0"/>
          <w:color w:val="000000"/>
          <w:sz w:val="24"/>
          <w:lang w:val="fr-FR"/>
        </w:rPr>
        <w:t>3.1 - Durée du contrat ou délai d'exécution</w:t>
      </w:r>
      <w:bookmarkEnd w:id="30"/>
    </w:p>
    <w:p w14:paraId="0F2F6AEC" w14:textId="77777777" w:rsidR="00B24FD9" w:rsidRDefault="00946E6A">
      <w:pPr>
        <w:pStyle w:val="ParagrapheIndent2"/>
        <w:spacing w:after="240"/>
        <w:jc w:val="both"/>
        <w:rPr>
          <w:color w:val="000000"/>
          <w:lang w:val="fr-FR"/>
        </w:rPr>
      </w:pPr>
      <w:r>
        <w:rPr>
          <w:color w:val="000000"/>
          <w:lang w:val="fr-FR"/>
        </w:rPr>
        <w:t>La durée de la période initiale est fixée au CCAP.</w:t>
      </w:r>
    </w:p>
    <w:p w14:paraId="29258DD1" w14:textId="77777777" w:rsidR="00B24FD9" w:rsidRDefault="00946E6A">
      <w:pPr>
        <w:pStyle w:val="Titre2"/>
        <w:ind w:left="280"/>
        <w:rPr>
          <w:rFonts w:ascii="Trebuchet MS" w:eastAsia="Trebuchet MS" w:hAnsi="Trebuchet MS" w:cs="Trebuchet MS"/>
          <w:i w:val="0"/>
          <w:color w:val="000000"/>
          <w:sz w:val="24"/>
          <w:lang w:val="fr-FR"/>
        </w:rPr>
      </w:pPr>
      <w:bookmarkStart w:id="31" w:name="ArtL2_RC-2-A4.2"/>
      <w:bookmarkStart w:id="32" w:name="_Toc193796129"/>
      <w:bookmarkEnd w:id="31"/>
      <w:r>
        <w:rPr>
          <w:rFonts w:ascii="Trebuchet MS" w:eastAsia="Trebuchet MS" w:hAnsi="Trebuchet MS" w:cs="Trebuchet MS"/>
          <w:i w:val="0"/>
          <w:color w:val="000000"/>
          <w:sz w:val="24"/>
          <w:lang w:val="fr-FR"/>
        </w:rPr>
        <w:t>3.2 - Modalités essentielles de financement et de paiement</w:t>
      </w:r>
      <w:bookmarkEnd w:id="32"/>
    </w:p>
    <w:p w14:paraId="20BE599A" w14:textId="77777777" w:rsidR="00B24FD9" w:rsidRDefault="00946E6A">
      <w:pPr>
        <w:pStyle w:val="ParagrapheIndent2"/>
        <w:spacing w:after="240"/>
        <w:jc w:val="both"/>
        <w:rPr>
          <w:color w:val="000000"/>
          <w:lang w:val="fr-FR"/>
        </w:rPr>
      </w:pPr>
      <w:r>
        <w:rPr>
          <w:color w:val="000000"/>
          <w:lang w:val="fr-FR"/>
        </w:rPr>
        <w:t>Les prestations seront financées selon les modalités suivantes : ressources propres de la Collectivité</w:t>
      </w:r>
    </w:p>
    <w:p w14:paraId="41803825" w14:textId="77777777" w:rsidR="00B24FD9" w:rsidRDefault="00946E6A">
      <w:pPr>
        <w:pStyle w:val="ParagrapheIndent2"/>
        <w:spacing w:after="240" w:line="232" w:lineRule="exact"/>
        <w:jc w:val="both"/>
        <w:rPr>
          <w:color w:val="000000"/>
          <w:lang w:val="fr-FR"/>
        </w:rPr>
      </w:pPr>
      <w:r>
        <w:rPr>
          <w:color w:val="000000"/>
          <w:lang w:val="fr-FR"/>
        </w:rPr>
        <w:t>Les sommes dues au(x) titulaire(s) de l'accord-cadre seront payées dans un délai global de 30 jours à compter de la date de réception des factures ou des demandes de paiement équivalentes.</w:t>
      </w:r>
    </w:p>
    <w:p w14:paraId="6EF6BD0E" w14:textId="77777777" w:rsidR="00B24FD9" w:rsidRDefault="00946E6A">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0ABFA538" w14:textId="77777777" w:rsidR="00B24FD9" w:rsidRDefault="00946E6A">
      <w:pPr>
        <w:pStyle w:val="Titre2"/>
        <w:ind w:left="280"/>
        <w:rPr>
          <w:rFonts w:ascii="Trebuchet MS" w:eastAsia="Trebuchet MS" w:hAnsi="Trebuchet MS" w:cs="Trebuchet MS"/>
          <w:i w:val="0"/>
          <w:color w:val="000000"/>
          <w:sz w:val="24"/>
          <w:lang w:val="fr-FR"/>
        </w:rPr>
      </w:pPr>
      <w:bookmarkStart w:id="33" w:name="ArtL2_RC-2-A4.4"/>
      <w:bookmarkStart w:id="34" w:name="_Toc193796130"/>
      <w:bookmarkEnd w:id="33"/>
      <w:r>
        <w:rPr>
          <w:rFonts w:ascii="Trebuchet MS" w:eastAsia="Trebuchet MS" w:hAnsi="Trebuchet MS" w:cs="Trebuchet MS"/>
          <w:i w:val="0"/>
          <w:color w:val="000000"/>
          <w:sz w:val="24"/>
          <w:lang w:val="fr-FR"/>
        </w:rPr>
        <w:t>3.3 - Confidentialité et mesures de sécurité</w:t>
      </w:r>
      <w:bookmarkEnd w:id="34"/>
    </w:p>
    <w:p w14:paraId="753214CE" w14:textId="77777777" w:rsidR="00B24FD9" w:rsidRDefault="00946E6A">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1D551D45" w14:textId="77777777" w:rsidR="00B24FD9" w:rsidRDefault="00B24FD9">
      <w:pPr>
        <w:pStyle w:val="ParagrapheIndent2"/>
        <w:spacing w:line="232" w:lineRule="exact"/>
        <w:jc w:val="both"/>
        <w:rPr>
          <w:color w:val="000000"/>
          <w:lang w:val="fr-FR"/>
        </w:rPr>
      </w:pPr>
    </w:p>
    <w:p w14:paraId="6550B269" w14:textId="77777777" w:rsidR="00B24FD9" w:rsidRDefault="00946E6A">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63D957E2" w14:textId="77777777" w:rsidR="00B24FD9" w:rsidRDefault="00946E6A">
      <w:pPr>
        <w:pStyle w:val="Titre1"/>
        <w:shd w:val="clear" w:color="FD2456" w:fill="FD2456"/>
        <w:rPr>
          <w:rFonts w:ascii="Trebuchet MS" w:eastAsia="Trebuchet MS" w:hAnsi="Trebuchet MS" w:cs="Trebuchet MS"/>
          <w:color w:val="FFFFFF"/>
          <w:sz w:val="28"/>
          <w:lang w:val="fr-FR"/>
        </w:rPr>
      </w:pPr>
      <w:bookmarkStart w:id="35" w:name="ArtL1_RC-2-A5"/>
      <w:bookmarkStart w:id="36" w:name="_Toc193796131"/>
      <w:bookmarkEnd w:id="35"/>
      <w:r>
        <w:rPr>
          <w:rFonts w:ascii="Trebuchet MS" w:eastAsia="Trebuchet MS" w:hAnsi="Trebuchet MS" w:cs="Trebuchet MS"/>
          <w:color w:val="FFFFFF"/>
          <w:sz w:val="28"/>
          <w:lang w:val="fr-FR"/>
        </w:rPr>
        <w:t>4 - Contenu du dossier de consultation</w:t>
      </w:r>
      <w:bookmarkEnd w:id="36"/>
    </w:p>
    <w:p w14:paraId="240D6EF7" w14:textId="77777777" w:rsidR="00B24FD9" w:rsidRDefault="00946E6A">
      <w:pPr>
        <w:spacing w:line="60" w:lineRule="exact"/>
        <w:rPr>
          <w:sz w:val="6"/>
        </w:rPr>
      </w:pPr>
      <w:r>
        <w:t xml:space="preserve"> </w:t>
      </w:r>
    </w:p>
    <w:p w14:paraId="3266C8DB" w14:textId="77777777" w:rsidR="00B24FD9" w:rsidRDefault="00946E6A">
      <w:pPr>
        <w:pStyle w:val="ParagrapheIndent1"/>
        <w:spacing w:line="232" w:lineRule="exact"/>
        <w:jc w:val="both"/>
        <w:rPr>
          <w:color w:val="000000"/>
          <w:lang w:val="fr-FR"/>
        </w:rPr>
      </w:pPr>
      <w:r>
        <w:rPr>
          <w:color w:val="000000"/>
          <w:lang w:val="fr-FR"/>
        </w:rPr>
        <w:t>Le dossier de consultation des entreprises (DCE) contient les pièces suivantes :</w:t>
      </w:r>
    </w:p>
    <w:p w14:paraId="2C344C35" w14:textId="77777777" w:rsidR="00B24FD9" w:rsidRDefault="00946E6A">
      <w:pPr>
        <w:pStyle w:val="ParagrapheIndent1"/>
        <w:spacing w:line="232" w:lineRule="exact"/>
        <w:jc w:val="both"/>
        <w:rPr>
          <w:color w:val="000000"/>
          <w:lang w:val="fr-FR"/>
        </w:rPr>
      </w:pPr>
      <w:r>
        <w:rPr>
          <w:color w:val="000000"/>
          <w:lang w:val="fr-FR"/>
        </w:rPr>
        <w:t>- Le règlement de la consultation (RC) et son annexe, le guide pratique relatif à la dématérialisation</w:t>
      </w:r>
    </w:p>
    <w:p w14:paraId="6D5C4E24" w14:textId="77777777" w:rsidR="00946E6A" w:rsidRDefault="00946E6A">
      <w:pPr>
        <w:pStyle w:val="ParagrapheIndent1"/>
        <w:spacing w:line="232" w:lineRule="exact"/>
        <w:jc w:val="both"/>
        <w:rPr>
          <w:color w:val="000000"/>
          <w:lang w:val="fr-FR"/>
        </w:rPr>
      </w:pPr>
      <w:r>
        <w:rPr>
          <w:color w:val="000000"/>
          <w:lang w:val="fr-FR"/>
        </w:rPr>
        <w:t>- L'acte d'engagement (AE) – propre à chaque lot</w:t>
      </w:r>
    </w:p>
    <w:p w14:paraId="092EA076" w14:textId="77777777" w:rsidR="00B24FD9" w:rsidRDefault="00946E6A">
      <w:pPr>
        <w:pStyle w:val="ParagrapheIndent1"/>
        <w:spacing w:line="232" w:lineRule="exact"/>
        <w:jc w:val="both"/>
        <w:rPr>
          <w:color w:val="000000"/>
          <w:lang w:val="fr-FR"/>
        </w:rPr>
      </w:pPr>
      <w:r>
        <w:rPr>
          <w:color w:val="000000"/>
          <w:lang w:val="fr-FR"/>
        </w:rPr>
        <w:t xml:space="preserve">- Le cahier des clauses administratives particulières (CCAP) </w:t>
      </w:r>
    </w:p>
    <w:p w14:paraId="5CCE7933" w14:textId="77777777" w:rsidR="00B24FD9" w:rsidRDefault="00946E6A">
      <w:pPr>
        <w:pStyle w:val="ParagrapheIndent1"/>
        <w:spacing w:line="232" w:lineRule="exact"/>
        <w:jc w:val="both"/>
        <w:rPr>
          <w:color w:val="000000"/>
          <w:lang w:val="fr-FR"/>
        </w:rPr>
      </w:pPr>
      <w:r>
        <w:rPr>
          <w:color w:val="000000"/>
          <w:lang w:val="fr-FR"/>
        </w:rPr>
        <w:t xml:space="preserve">- Le cahier des clauses techniques particulières (CCTP) </w:t>
      </w:r>
    </w:p>
    <w:p w14:paraId="780C8B6A" w14:textId="77777777" w:rsidR="00946E6A" w:rsidRDefault="00946E6A">
      <w:pPr>
        <w:pStyle w:val="ParagrapheIndent1"/>
        <w:spacing w:line="232" w:lineRule="exact"/>
        <w:jc w:val="both"/>
        <w:rPr>
          <w:color w:val="000000"/>
          <w:lang w:val="fr-FR"/>
        </w:rPr>
      </w:pPr>
      <w:r>
        <w:rPr>
          <w:color w:val="000000"/>
          <w:lang w:val="fr-FR"/>
        </w:rPr>
        <w:t xml:space="preserve">- Le bordereau des prix, des garanties et des délais de livraison – propre à chaque lot </w:t>
      </w:r>
    </w:p>
    <w:p w14:paraId="144D654F" w14:textId="77777777" w:rsidR="00B24FD9" w:rsidRDefault="00946E6A">
      <w:pPr>
        <w:pStyle w:val="ParagrapheIndent1"/>
        <w:spacing w:line="232" w:lineRule="exact"/>
        <w:jc w:val="both"/>
        <w:rPr>
          <w:color w:val="000000"/>
          <w:lang w:val="fr-FR"/>
        </w:rPr>
      </w:pPr>
      <w:r>
        <w:rPr>
          <w:color w:val="000000"/>
          <w:lang w:val="fr-FR"/>
        </w:rPr>
        <w:t>- Un mémoire technique – propre à chaque lot</w:t>
      </w:r>
    </w:p>
    <w:p w14:paraId="78344EA7" w14:textId="77777777" w:rsidR="00B24FD9" w:rsidRDefault="00946E6A">
      <w:pPr>
        <w:pStyle w:val="ParagrapheIndent1"/>
        <w:spacing w:line="232" w:lineRule="exact"/>
        <w:jc w:val="both"/>
        <w:rPr>
          <w:color w:val="000000"/>
          <w:lang w:val="fr-FR"/>
        </w:rPr>
      </w:pPr>
      <w:r>
        <w:rPr>
          <w:color w:val="000000"/>
          <w:lang w:val="fr-FR"/>
        </w:rPr>
        <w:t>- Un mémoire environnemental – propre à chaque lot</w:t>
      </w:r>
    </w:p>
    <w:p w14:paraId="09BA5D66" w14:textId="77777777" w:rsidR="00B24FD9" w:rsidRDefault="00B24FD9">
      <w:pPr>
        <w:pStyle w:val="ParagrapheIndent1"/>
        <w:spacing w:after="240" w:line="232" w:lineRule="exact"/>
        <w:jc w:val="both"/>
        <w:rPr>
          <w:color w:val="000000"/>
          <w:lang w:val="fr-FR"/>
        </w:rPr>
      </w:pPr>
    </w:p>
    <w:p w14:paraId="4D9DC7ED" w14:textId="77777777" w:rsidR="00B24FD9" w:rsidRDefault="00946E6A">
      <w:pPr>
        <w:pStyle w:val="ParagrapheIndent1"/>
        <w:spacing w:line="237" w:lineRule="exact"/>
        <w:jc w:val="both"/>
        <w:rPr>
          <w:color w:val="000000"/>
          <w:lang w:val="fr-FR"/>
        </w:rPr>
      </w:pPr>
      <w:r>
        <w:rPr>
          <w:color w:val="000000"/>
          <w:lang w:val="fr-FR"/>
        </w:rPr>
        <w:t xml:space="preserve">Le dossier de consultation est consultable et téléchargeable gratuitement sur notre profil acheteur, accessible à l’adresse suivante : </w:t>
      </w:r>
      <w:hyperlink r:id="rId23" w:history="1">
        <w:r>
          <w:rPr>
            <w:rFonts w:ascii="Calibri" w:eastAsia="Calibri" w:hAnsi="Calibri" w:cs="Calibri"/>
            <w:color w:val="0563C1"/>
            <w:sz w:val="22"/>
            <w:u w:val="single"/>
            <w:lang w:val="fr-FR"/>
          </w:rPr>
          <w:t>www.plateforme.alsacemarchespublics.eu</w:t>
        </w:r>
      </w:hyperlink>
    </w:p>
    <w:p w14:paraId="390BBFF1" w14:textId="77777777" w:rsidR="00B24FD9" w:rsidRDefault="00946E6A">
      <w:pPr>
        <w:pStyle w:val="ParagrapheIndent1"/>
        <w:spacing w:line="237" w:lineRule="exact"/>
        <w:jc w:val="both"/>
        <w:rPr>
          <w:color w:val="000000"/>
          <w:lang w:val="fr-FR"/>
        </w:rPr>
      </w:pPr>
      <w:r>
        <w:rPr>
          <w:color w:val="000000"/>
          <w:lang w:val="fr-FR"/>
        </w:rPr>
        <w:t> </w:t>
      </w:r>
    </w:p>
    <w:p w14:paraId="12CF4929" w14:textId="77777777" w:rsidR="00B24FD9" w:rsidRDefault="00946E6A">
      <w:pPr>
        <w:pStyle w:val="ParagrapheIndent1"/>
        <w:spacing w:after="240" w:line="237" w:lineRule="exact"/>
        <w:jc w:val="both"/>
        <w:rPr>
          <w:color w:val="000000"/>
          <w:lang w:val="fr-FR"/>
        </w:rPr>
      </w:pPr>
      <w:r>
        <w:rPr>
          <w:color w:val="000000"/>
          <w:lang w:val="fr-FR"/>
        </w:rPr>
        <w:t>Lors du téléchargement du dossier de consultation, il est recommandé à l’entreprise de créer un compte sur la plate-forme de dématérialisation où elle renseignera notamment le nom de l’organisme soumissionnaire, et une adresse électronique afin de la tenir informée des modifications éventuelles intervenant en cours d’une procédure (ajout d’une pièce au DCE, envoi d’une liste de réponses aux questions reçues,. . .).</w:t>
      </w:r>
    </w:p>
    <w:p w14:paraId="35365DBF" w14:textId="77777777" w:rsidR="00B24FD9" w:rsidRDefault="00946E6A">
      <w:pPr>
        <w:pStyle w:val="ParagrapheIndent1"/>
        <w:spacing w:line="232" w:lineRule="exact"/>
        <w:jc w:val="both"/>
        <w:rPr>
          <w:color w:val="000000"/>
          <w:lang w:val="fr-FR"/>
        </w:rPr>
      </w:pPr>
      <w:r>
        <w:rPr>
          <w:color w:val="000000"/>
          <w:lang w:val="fr-FR"/>
        </w:rPr>
        <w:t>Aucune demande d'envoi du DCE sur support physique électronique n'est autorisée.</w:t>
      </w:r>
    </w:p>
    <w:p w14:paraId="01B7368B" w14:textId="77777777" w:rsidR="00B24FD9" w:rsidRDefault="00946E6A">
      <w:pPr>
        <w:pStyle w:val="ParagrapheIndent1"/>
        <w:spacing w:line="232" w:lineRule="exact"/>
        <w:jc w:val="both"/>
        <w:rPr>
          <w:color w:val="000000"/>
          <w:lang w:val="fr-FR"/>
        </w:rPr>
      </w:pPr>
      <w:r>
        <w:rPr>
          <w:color w:val="000000"/>
          <w:lang w:val="fr-FR"/>
        </w:rPr>
        <w:t> </w:t>
      </w:r>
    </w:p>
    <w:p w14:paraId="6CB410EA" w14:textId="77777777" w:rsidR="00B24FD9" w:rsidRDefault="00946E6A">
      <w:pPr>
        <w:pStyle w:val="ParagrapheIndent1"/>
        <w:spacing w:line="232" w:lineRule="exact"/>
        <w:jc w:val="both"/>
        <w:rPr>
          <w:color w:val="000000"/>
          <w:lang w:val="fr-FR"/>
        </w:rPr>
      </w:pPr>
      <w:r>
        <w:rPr>
          <w:color w:val="000000"/>
          <w:lang w:val="fr-FR"/>
        </w:rPr>
        <w:t>Toute modification de l’une des pièces constitutives du marché et notamment de ses spécifications techniques, entraîne l’irrégularité de l’offre du candidat.</w:t>
      </w:r>
    </w:p>
    <w:p w14:paraId="52F9D779" w14:textId="77777777" w:rsidR="00B24FD9" w:rsidRDefault="00946E6A">
      <w:pPr>
        <w:pStyle w:val="ParagrapheIndent1"/>
        <w:spacing w:line="232" w:lineRule="exact"/>
        <w:jc w:val="both"/>
        <w:rPr>
          <w:color w:val="000000"/>
          <w:lang w:val="fr-FR"/>
        </w:rPr>
      </w:pPr>
      <w:r>
        <w:rPr>
          <w:color w:val="000000"/>
          <w:lang w:val="fr-FR"/>
        </w:rPr>
        <w:t> </w:t>
      </w:r>
    </w:p>
    <w:p w14:paraId="55CC0E1A" w14:textId="77777777" w:rsidR="00B24FD9" w:rsidRDefault="00946E6A">
      <w:pPr>
        <w:pStyle w:val="ParagrapheIndent1"/>
        <w:spacing w:after="240" w:line="232" w:lineRule="exact"/>
        <w:jc w:val="both"/>
        <w:rPr>
          <w:color w:val="000000"/>
          <w:lang w:val="fr-FR"/>
        </w:rPr>
      </w:pPr>
      <w:r>
        <w:rPr>
          <w:color w:val="000000"/>
          <w:lang w:val="fr-FR"/>
        </w:rPr>
        <w:t>En cas de discordance entre les pièces du marché remises par le titulaire dans son offre et les documents de la consultation conservés par le pouvoir adjudicateur dans ses archives, ces derniers prévalent.</w:t>
      </w:r>
    </w:p>
    <w:p w14:paraId="663313BA" w14:textId="4ABC4559" w:rsidR="00B24FD9" w:rsidRDefault="00946E6A" w:rsidP="00045AEA">
      <w:pPr>
        <w:pStyle w:val="ParagrapheIndent1"/>
        <w:spacing w:after="100" w:line="232" w:lineRule="exact"/>
        <w:jc w:val="both"/>
        <w:rPr>
          <w:color w:val="000000"/>
          <w:lang w:val="fr-FR"/>
        </w:rPr>
      </w:pPr>
      <w:r>
        <w:rPr>
          <w:color w:val="000000"/>
          <w:lang w:val="fr-FR"/>
        </w:rPr>
        <w:t>Le pouvoir adjudicateur se réserve le droit d'apporter des modifications de détail au dossier de consultation au plus tard 6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27BD6871" w14:textId="77777777" w:rsidR="00B24FD9" w:rsidRDefault="00946E6A">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285C8EB8" w14:textId="77777777" w:rsidR="00B24FD9" w:rsidRDefault="00946E6A">
      <w:pPr>
        <w:pStyle w:val="Titre1"/>
        <w:shd w:val="clear" w:color="FD2456" w:fill="FD2456"/>
        <w:rPr>
          <w:rFonts w:ascii="Trebuchet MS" w:eastAsia="Trebuchet MS" w:hAnsi="Trebuchet MS" w:cs="Trebuchet MS"/>
          <w:color w:val="FFFFFF"/>
          <w:sz w:val="28"/>
          <w:lang w:val="fr-FR"/>
        </w:rPr>
      </w:pPr>
      <w:bookmarkStart w:id="37" w:name="ArtL1_RC-2-A6"/>
      <w:bookmarkStart w:id="38" w:name="_Toc193796132"/>
      <w:bookmarkEnd w:id="37"/>
      <w:r>
        <w:rPr>
          <w:rFonts w:ascii="Trebuchet MS" w:eastAsia="Trebuchet MS" w:hAnsi="Trebuchet MS" w:cs="Trebuchet MS"/>
          <w:color w:val="FFFFFF"/>
          <w:sz w:val="28"/>
          <w:lang w:val="fr-FR"/>
        </w:rPr>
        <w:lastRenderedPageBreak/>
        <w:t>5 - Présentation des candidatures et des offres</w:t>
      </w:r>
      <w:bookmarkEnd w:id="38"/>
    </w:p>
    <w:p w14:paraId="01DBF041" w14:textId="77777777" w:rsidR="00B24FD9" w:rsidRDefault="00946E6A">
      <w:pPr>
        <w:spacing w:line="60" w:lineRule="exact"/>
        <w:rPr>
          <w:sz w:val="6"/>
        </w:rPr>
      </w:pPr>
      <w:r>
        <w:t xml:space="preserve"> </w:t>
      </w:r>
    </w:p>
    <w:p w14:paraId="6D9CA50F" w14:textId="77777777" w:rsidR="00B24FD9" w:rsidRDefault="00946E6A">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2D751A2D" w14:textId="77777777" w:rsidR="00B24FD9" w:rsidRDefault="00946E6A">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007A0625" w14:textId="77777777" w:rsidR="00B24FD9" w:rsidRDefault="00946E6A">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44A6C17" w14:textId="77777777" w:rsidR="00B24FD9" w:rsidRDefault="00946E6A">
      <w:pPr>
        <w:pStyle w:val="Titre2"/>
        <w:ind w:left="280"/>
        <w:rPr>
          <w:rFonts w:ascii="Trebuchet MS" w:eastAsia="Trebuchet MS" w:hAnsi="Trebuchet MS" w:cs="Trebuchet MS"/>
          <w:i w:val="0"/>
          <w:color w:val="000000"/>
          <w:sz w:val="24"/>
          <w:lang w:val="fr-FR"/>
        </w:rPr>
      </w:pPr>
      <w:bookmarkStart w:id="39" w:name="ArtL2_RC-2-A6.5"/>
      <w:bookmarkStart w:id="40" w:name="_Toc193796133"/>
      <w:bookmarkEnd w:id="39"/>
      <w:r>
        <w:rPr>
          <w:rFonts w:ascii="Trebuchet MS" w:eastAsia="Trebuchet MS" w:hAnsi="Trebuchet MS" w:cs="Trebuchet MS"/>
          <w:i w:val="0"/>
          <w:color w:val="000000"/>
          <w:sz w:val="24"/>
          <w:lang w:val="fr-FR"/>
        </w:rPr>
        <w:t>5.1 - Documents à produire</w:t>
      </w:r>
      <w:bookmarkEnd w:id="40"/>
    </w:p>
    <w:p w14:paraId="1621A678" w14:textId="77777777" w:rsidR="00B24FD9" w:rsidRDefault="00946E6A">
      <w:pPr>
        <w:pStyle w:val="ParagrapheIndent2"/>
        <w:spacing w:line="234" w:lineRule="exact"/>
        <w:jc w:val="both"/>
        <w:rPr>
          <w:color w:val="000000"/>
          <w:lang w:val="fr-FR"/>
        </w:rPr>
      </w:pPr>
      <w:r>
        <w:rPr>
          <w:color w:val="000000"/>
          <w:lang w:val="fr-FR"/>
        </w:rPr>
        <w:t>Chaque candidat aura à produire un dossier complet comprenant les pièces suivantes :</w:t>
      </w:r>
    </w:p>
    <w:p w14:paraId="23FC0F0E" w14:textId="77777777" w:rsidR="00B24FD9" w:rsidRDefault="00946E6A">
      <w:pPr>
        <w:pStyle w:val="ParagrapheIndent2"/>
        <w:spacing w:line="234" w:lineRule="exact"/>
        <w:jc w:val="both"/>
        <w:rPr>
          <w:color w:val="000000"/>
          <w:lang w:val="fr-FR"/>
        </w:rPr>
      </w:pPr>
      <w:r>
        <w:rPr>
          <w:color w:val="000000"/>
          <w:lang w:val="fr-FR"/>
        </w:rPr>
        <w:t> </w:t>
      </w:r>
    </w:p>
    <w:p w14:paraId="17DA4E2D" w14:textId="77777777" w:rsidR="00B24FD9" w:rsidRDefault="00946E6A">
      <w:pPr>
        <w:pStyle w:val="ParagrapheIndent2"/>
        <w:spacing w:line="234" w:lineRule="exact"/>
        <w:jc w:val="both"/>
        <w:rPr>
          <w:color w:val="000000"/>
          <w:lang w:val="fr-FR"/>
        </w:rPr>
      </w:pPr>
      <w:r>
        <w:rPr>
          <w:color w:val="000000"/>
          <w:u w:val="single"/>
          <w:lang w:val="fr-FR"/>
        </w:rPr>
        <w:t>Pour présenter leur candidature telles que prévues aux articles L. 2142-1, R. 2142-3, R. 2142-4, R. 2143-3 et R. 2143-4 du Code de la commande publique, les candidats doivent utiliser</w:t>
      </w:r>
      <w:r>
        <w:rPr>
          <w:color w:val="000000"/>
          <w:lang w:val="fr-FR"/>
        </w:rPr>
        <w:t xml:space="preserve"> :</w:t>
      </w:r>
    </w:p>
    <w:p w14:paraId="2CF5CFC4" w14:textId="77777777" w:rsidR="00B24FD9" w:rsidRDefault="00946E6A">
      <w:pPr>
        <w:pStyle w:val="ParagrapheIndent2"/>
        <w:spacing w:line="234" w:lineRule="exact"/>
        <w:jc w:val="both"/>
        <w:rPr>
          <w:color w:val="000000"/>
          <w:lang w:val="fr-FR"/>
        </w:rPr>
      </w:pPr>
      <w:r>
        <w:rPr>
          <w:color w:val="000000"/>
          <w:lang w:val="fr-FR"/>
        </w:rPr>
        <w:t xml:space="preserve">    •  Le </w:t>
      </w:r>
      <w:r>
        <w:rPr>
          <w:b/>
          <w:color w:val="000000"/>
          <w:lang w:val="fr-FR"/>
        </w:rPr>
        <w:t>DUME</w:t>
      </w:r>
      <w:r>
        <w:rPr>
          <w:color w:val="000000"/>
          <w:lang w:val="fr-FR"/>
        </w:rPr>
        <w:t xml:space="preserve"> (Document Unique de Marché Européen). Vous pouvez créer ce document en quelques clics sur notre plateforme Alsace Marchés Publics.  Des informations concernant le DUME sont disponibles dans le document « AMP_DUME_DETAILS » présent dans le dossier de consultation.</w:t>
      </w:r>
    </w:p>
    <w:p w14:paraId="6D306D9D" w14:textId="77777777" w:rsidR="00B24FD9" w:rsidRDefault="00946E6A">
      <w:pPr>
        <w:pStyle w:val="ParagrapheIndent2"/>
        <w:spacing w:line="234" w:lineRule="exact"/>
        <w:jc w:val="both"/>
        <w:rPr>
          <w:color w:val="000000"/>
          <w:lang w:val="fr-FR"/>
        </w:rPr>
      </w:pPr>
      <w:r>
        <w:rPr>
          <w:color w:val="000000"/>
          <w:lang w:val="fr-FR"/>
        </w:rPr>
        <w:t xml:space="preserve">    •  </w:t>
      </w:r>
      <w:r>
        <w:rPr>
          <w:b/>
          <w:color w:val="000000"/>
          <w:lang w:val="fr-FR"/>
        </w:rPr>
        <w:t xml:space="preserve">Ou le DC1 (lettre de candidature) et le DC2 (déclaration du candidat). Ces documents sont disponibles gratuitement sur </w:t>
      </w:r>
      <w:hyperlink r:id="rId24" w:history="1">
        <w:r>
          <w:rPr>
            <w:rFonts w:ascii="Calibri" w:eastAsia="Calibri" w:hAnsi="Calibri" w:cs="Calibri"/>
            <w:color w:val="0563C1"/>
            <w:sz w:val="22"/>
            <w:u w:val="single"/>
            <w:lang w:val="fr-FR"/>
          </w:rPr>
          <w:t>www.economie.gouv.fr/daj/formulaires-declaration-du-candidat</w:t>
        </w:r>
      </w:hyperlink>
      <w:r>
        <w:rPr>
          <w:b/>
          <w:color w:val="000000"/>
          <w:lang w:val="fr-FR"/>
        </w:rPr>
        <w:t xml:space="preserve"> </w:t>
      </w:r>
    </w:p>
    <w:p w14:paraId="75EA10F3" w14:textId="77777777" w:rsidR="00B24FD9" w:rsidRDefault="00946E6A">
      <w:pPr>
        <w:pStyle w:val="ParagrapheIndent2"/>
        <w:spacing w:line="234" w:lineRule="exact"/>
        <w:jc w:val="both"/>
        <w:rPr>
          <w:color w:val="000000"/>
          <w:lang w:val="fr-FR"/>
        </w:rPr>
      </w:pPr>
      <w:r>
        <w:rPr>
          <w:color w:val="000000"/>
          <w:lang w:val="fr-FR"/>
        </w:rPr>
        <w:t>Il s’agit de deux solutions alternatives, si le candidat fait le choix du DUME (solution conseillée par l’acheteur), il n’a pas à utiliser les formulaires DC1 et DC2, et inversement.</w:t>
      </w:r>
    </w:p>
    <w:p w14:paraId="2F99304A" w14:textId="77777777" w:rsidR="00B24FD9" w:rsidRDefault="00946E6A">
      <w:pPr>
        <w:pStyle w:val="ParagrapheIndent2"/>
        <w:spacing w:line="234" w:lineRule="exact"/>
        <w:jc w:val="both"/>
        <w:rPr>
          <w:color w:val="000000"/>
          <w:lang w:val="fr-FR"/>
        </w:rPr>
      </w:pPr>
      <w:r>
        <w:rPr>
          <w:color w:val="000000"/>
          <w:lang w:val="fr-FR"/>
        </w:rPr>
        <w:t> </w:t>
      </w:r>
    </w:p>
    <w:p w14:paraId="22DE6405" w14:textId="77777777" w:rsidR="00B24FD9" w:rsidRDefault="00946E6A">
      <w:pPr>
        <w:pStyle w:val="ParagrapheIndent2"/>
        <w:spacing w:line="234" w:lineRule="exact"/>
        <w:jc w:val="both"/>
        <w:rPr>
          <w:color w:val="000000"/>
          <w:lang w:val="fr-FR"/>
        </w:rPr>
      </w:pPr>
      <w:r>
        <w:rPr>
          <w:color w:val="000000"/>
          <w:lang w:val="fr-FR"/>
        </w:rPr>
        <w:t>Une partie des informations demandées ci-dessous sont incluses dans le DUME. Si le candidat présente sa candidature via le DUME, ce formulaire ainsi que les documents ou informations complémentaires sont à transmettre.</w:t>
      </w:r>
    </w:p>
    <w:p w14:paraId="48AFE530" w14:textId="77777777" w:rsidR="00B24FD9" w:rsidRDefault="00946E6A">
      <w:pPr>
        <w:pStyle w:val="ParagrapheIndent2"/>
        <w:spacing w:line="234" w:lineRule="exact"/>
        <w:jc w:val="both"/>
        <w:rPr>
          <w:color w:val="000000"/>
          <w:lang w:val="fr-FR"/>
        </w:rPr>
      </w:pPr>
      <w:r>
        <w:rPr>
          <w:color w:val="000000"/>
          <w:lang w:val="fr-FR"/>
        </w:rPr>
        <w:t> </w:t>
      </w:r>
    </w:p>
    <w:p w14:paraId="1EF84652" w14:textId="77777777" w:rsidR="00B24FD9" w:rsidRDefault="00946E6A">
      <w:pPr>
        <w:pStyle w:val="ParagrapheIndent2"/>
        <w:spacing w:line="234" w:lineRule="exact"/>
        <w:jc w:val="both"/>
        <w:rPr>
          <w:color w:val="000000"/>
          <w:lang w:val="fr-FR"/>
        </w:rPr>
      </w:pPr>
      <w:r>
        <w:rPr>
          <w:color w:val="000000"/>
          <w:lang w:val="fr-FR"/>
        </w:rPr>
        <w:t>Autres justificatifs candidature exigés dans la consultation :</w:t>
      </w:r>
    </w:p>
    <w:p w14:paraId="35AE7023" w14:textId="77777777" w:rsidR="00B24FD9" w:rsidRDefault="00946E6A">
      <w:pPr>
        <w:pStyle w:val="ParagrapheIndent2"/>
        <w:spacing w:line="234" w:lineRule="exact"/>
        <w:jc w:val="both"/>
        <w:rPr>
          <w:color w:val="000000"/>
          <w:lang w:val="fr-FR"/>
        </w:rPr>
      </w:pPr>
      <w:r>
        <w:rPr>
          <w:color w:val="000000"/>
          <w:lang w:val="fr-FR"/>
        </w:rPr>
        <w:t> </w:t>
      </w:r>
    </w:p>
    <w:p w14:paraId="0010B8F9" w14:textId="77777777" w:rsidR="00B24FD9" w:rsidRDefault="00946E6A">
      <w:pPr>
        <w:pStyle w:val="ParagrapheIndent2"/>
        <w:spacing w:line="234"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l’acheteur. En outre, pour justifier qu’il dispose des capacités de cet opérateur économique pour l’exécution des prestations, le candidat produit un engagement écrit de l’opérateur économique.</w:t>
      </w:r>
    </w:p>
    <w:p w14:paraId="1C94DC29" w14:textId="77777777" w:rsidR="00B24FD9" w:rsidRDefault="00946E6A">
      <w:pPr>
        <w:pStyle w:val="ParagrapheIndent2"/>
        <w:spacing w:line="234" w:lineRule="exact"/>
        <w:jc w:val="both"/>
        <w:rPr>
          <w:color w:val="000000"/>
          <w:lang w:val="fr-FR"/>
        </w:rPr>
      </w:pPr>
      <w:r>
        <w:rPr>
          <w:color w:val="000000"/>
          <w:lang w:val="fr-FR"/>
        </w:rPr>
        <w:t> </w:t>
      </w:r>
    </w:p>
    <w:p w14:paraId="15CED11D" w14:textId="77777777" w:rsidR="00B24FD9" w:rsidRDefault="00946E6A">
      <w:pPr>
        <w:pStyle w:val="ParagrapheIndent2"/>
        <w:spacing w:line="234" w:lineRule="exact"/>
        <w:jc w:val="both"/>
        <w:rPr>
          <w:color w:val="000000"/>
          <w:lang w:val="fr-FR"/>
        </w:rPr>
      </w:pPr>
      <w:r>
        <w:rPr>
          <w:color w:val="000000"/>
          <w:lang w:val="fr-FR"/>
        </w:rPr>
        <w:t>Renseignements concernant la situation juridique de l'entreprise :</w:t>
      </w:r>
    </w:p>
    <w:p w14:paraId="3A38F9D6" w14:textId="77777777" w:rsidR="00B24FD9" w:rsidRDefault="00B24FD9">
      <w:pPr>
        <w:pStyle w:val="ParagrapheIndent2"/>
        <w:spacing w:line="234"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24FD9" w14:paraId="0194E2E5"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D55857"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AAD407"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24FD9" w14:paraId="322916B4"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D11035" w14:textId="77777777" w:rsidR="00B24FD9" w:rsidRDefault="00946E6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6790C1" w14:textId="77777777" w:rsidR="00B24FD9" w:rsidRDefault="00946E6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6D58C204" w14:textId="77777777" w:rsidR="00B24FD9" w:rsidRDefault="00946E6A">
      <w:pPr>
        <w:spacing w:line="20" w:lineRule="exact"/>
        <w:rPr>
          <w:sz w:val="2"/>
        </w:rPr>
      </w:pPr>
      <w:r>
        <w:t xml:space="preserve"> </w:t>
      </w:r>
    </w:p>
    <w:p w14:paraId="0118105D" w14:textId="77777777" w:rsidR="00B24FD9" w:rsidRDefault="00946E6A">
      <w:pPr>
        <w:pStyle w:val="ParagrapheIndent2"/>
        <w:spacing w:after="240"/>
        <w:jc w:val="both"/>
        <w:rPr>
          <w:color w:val="000000"/>
          <w:lang w:val="fr-FR"/>
        </w:rPr>
      </w:pPr>
      <w:r>
        <w:rPr>
          <w:color w:val="000000"/>
          <w:lang w:val="fr-FR"/>
        </w:rPr>
        <w:t> </w:t>
      </w:r>
    </w:p>
    <w:p w14:paraId="13386B79" w14:textId="77777777" w:rsidR="00B24FD9" w:rsidRDefault="00946E6A">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767FB076" w14:textId="77777777" w:rsidR="00B24FD9" w:rsidRDefault="00B24FD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B24FD9" w14:paraId="478FAD0B"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A18A5B" w14:textId="77777777" w:rsidR="00B24FD9" w:rsidRDefault="00946E6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457B16" w14:textId="77777777" w:rsidR="00B24FD9" w:rsidRDefault="00946E6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24FD9" w14:paraId="2A87703E"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EE65B8" w14:textId="77777777" w:rsidR="00B24FD9" w:rsidRDefault="00946E6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C1452B" w14:textId="77777777" w:rsidR="00B24FD9" w:rsidRDefault="00946E6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8E9CA79" w14:textId="77777777" w:rsidR="00B24FD9" w:rsidRDefault="00B24FD9">
      <w:pPr>
        <w:sectPr w:rsidR="00B24FD9">
          <w:footerReference w:type="default" r:id="rId25"/>
          <w:pgSz w:w="11900" w:h="16840"/>
          <w:pgMar w:top="1140" w:right="1140" w:bottom="1140" w:left="1140" w:header="1140" w:footer="1140" w:gutter="0"/>
          <w:cols w:space="708"/>
        </w:sectPr>
      </w:pPr>
    </w:p>
    <w:p w14:paraId="2C095688" w14:textId="77777777" w:rsidR="00B24FD9" w:rsidRDefault="00946E6A">
      <w:pPr>
        <w:pStyle w:val="ParagrapheIndent2"/>
        <w:spacing w:line="232" w:lineRule="exact"/>
        <w:jc w:val="both"/>
        <w:rPr>
          <w:color w:val="000000"/>
          <w:lang w:val="fr-FR"/>
        </w:rPr>
      </w:pPr>
      <w:r>
        <w:rPr>
          <w:b/>
          <w:color w:val="000000"/>
          <w:u w:val="single"/>
          <w:lang w:val="fr-FR"/>
        </w:rPr>
        <w:lastRenderedPageBreak/>
        <w:t>Pièces de l'offre :</w:t>
      </w:r>
    </w:p>
    <w:p w14:paraId="7D495953" w14:textId="77777777" w:rsidR="00B24FD9" w:rsidRDefault="00B24FD9">
      <w:pPr>
        <w:pStyle w:val="ParagrapheIndent2"/>
        <w:spacing w:line="232" w:lineRule="exact"/>
        <w:jc w:val="both"/>
        <w:rPr>
          <w:color w:val="000000"/>
          <w:lang w:val="fr-FR"/>
        </w:rPr>
      </w:pPr>
    </w:p>
    <w:p w14:paraId="01F4AEA8" w14:textId="77777777" w:rsidR="00B24FD9" w:rsidRDefault="00B24FD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24FD9" w14:paraId="20D257F2"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DD0CEB"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455B75"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24FD9" w14:paraId="67C00D73"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849A7B" w14:textId="77777777" w:rsidR="00946E6A" w:rsidRDefault="00946E6A" w:rsidP="00946E6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L'acte d'engagement (AE) – propre à chaque lot. </w:t>
            </w:r>
          </w:p>
          <w:p w14:paraId="3A274A09" w14:textId="77777777" w:rsidR="00B24FD9" w:rsidRDefault="00946E6A" w:rsidP="00946E6A">
            <w:pPr>
              <w:spacing w:line="232" w:lineRule="exact"/>
              <w:ind w:left="80" w:right="80"/>
              <w:rPr>
                <w:rFonts w:ascii="Trebuchet MS" w:eastAsia="Trebuchet MS" w:hAnsi="Trebuchet MS" w:cs="Trebuchet MS"/>
                <w:color w:val="000000"/>
                <w:sz w:val="20"/>
                <w:lang w:val="fr-FR"/>
              </w:rPr>
            </w:pPr>
            <w:r w:rsidRPr="00946E6A">
              <w:rPr>
                <w:rFonts w:ascii="Trebuchet MS" w:eastAsia="Trebuchet MS" w:hAnsi="Trebuchet MS" w:cs="Trebuchet MS"/>
                <w:b/>
                <w:color w:val="000000"/>
                <w:sz w:val="20"/>
                <w:lang w:val="fr-FR"/>
              </w:rPr>
              <w:t>La signature électronique est recommandée dès le dépôt de l'offre.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FFD96" w14:textId="77777777" w:rsidR="00B24FD9" w:rsidRDefault="00946E6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B24FD9" w14:paraId="5A6BA4B1"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D0EA31" w14:textId="77777777" w:rsidR="00B24FD9" w:rsidRDefault="00946E6A" w:rsidP="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bordereau des prix, des garanties et des délais de livraison –propre à chaque lot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5257A" w14:textId="77777777" w:rsidR="00B24FD9" w:rsidRDefault="00946E6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24FD9" w14:paraId="5FCB72EC"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9FF4D" w14:textId="77777777" w:rsidR="00B24FD9" w:rsidRDefault="00946E6A">
            <w:pPr>
              <w:spacing w:before="80" w:after="20"/>
              <w:ind w:left="80" w:right="80"/>
              <w:rPr>
                <w:rFonts w:ascii="Trebuchet MS" w:eastAsia="Trebuchet MS" w:hAnsi="Trebuchet MS" w:cs="Trebuchet MS"/>
                <w:color w:val="000000"/>
                <w:sz w:val="20"/>
                <w:lang w:val="fr-FR"/>
              </w:rPr>
            </w:pPr>
            <w:r w:rsidRPr="00946E6A">
              <w:rPr>
                <w:rFonts w:ascii="Trebuchet MS" w:eastAsia="Trebuchet MS" w:hAnsi="Trebuchet MS" w:cs="Trebuchet MS"/>
                <w:color w:val="000000"/>
                <w:sz w:val="20"/>
                <w:lang w:val="fr-FR"/>
              </w:rPr>
              <w:t xml:space="preserve">Le(s) catalogue(s) et/ou tarif(s) public(s) </w:t>
            </w:r>
            <w:r>
              <w:rPr>
                <w:rFonts w:ascii="Trebuchet MS" w:eastAsia="Trebuchet MS" w:hAnsi="Trebuchet MS" w:cs="Trebuchet MS"/>
                <w:color w:val="000000"/>
                <w:sz w:val="20"/>
                <w:lang w:val="fr-FR"/>
              </w:rPr>
              <w:t>– propre à chaque lot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4277B" w14:textId="77777777" w:rsidR="00B24FD9" w:rsidRDefault="00946E6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24FD9" w14:paraId="0C76AB9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04AE64"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technique complété comprenant les plans des équipements proposés – propre à chaque lot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A2DFF6" w14:textId="77777777" w:rsidR="00B24FD9" w:rsidRDefault="00946E6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24FD9" w14:paraId="48862F1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A1CE25"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environnemental complété avec les documents justificatifs pertinents – propre à chaque lot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E38CF" w14:textId="77777777" w:rsidR="00B24FD9" w:rsidRDefault="00946E6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EC99A03" w14:textId="77777777" w:rsidR="00B24FD9" w:rsidRDefault="00946E6A">
      <w:pPr>
        <w:spacing w:line="20" w:lineRule="exact"/>
        <w:rPr>
          <w:sz w:val="2"/>
        </w:rPr>
      </w:pPr>
      <w:r>
        <w:t xml:space="preserve"> </w:t>
      </w:r>
    </w:p>
    <w:p w14:paraId="77264D50" w14:textId="77777777" w:rsidR="00B24FD9" w:rsidRDefault="00946E6A">
      <w:pPr>
        <w:pStyle w:val="ParagrapheIndent2"/>
        <w:spacing w:line="235" w:lineRule="exact"/>
        <w:jc w:val="both"/>
        <w:rPr>
          <w:color w:val="000000"/>
          <w:lang w:val="fr-FR"/>
        </w:rPr>
      </w:pPr>
      <w:r>
        <w:rPr>
          <w:color w:val="000000"/>
          <w:lang w:val="fr-FR"/>
        </w:rPr>
        <w:t> </w:t>
      </w:r>
    </w:p>
    <w:p w14:paraId="1370E94E" w14:textId="77777777" w:rsidR="00B24FD9" w:rsidRDefault="00946E6A">
      <w:pPr>
        <w:pStyle w:val="ParagrapheIndent2"/>
        <w:spacing w:line="235" w:lineRule="exact"/>
        <w:jc w:val="both"/>
        <w:rPr>
          <w:color w:val="000000"/>
          <w:lang w:val="fr-FR"/>
        </w:rPr>
      </w:pPr>
      <w:r>
        <w:rPr>
          <w:b/>
          <w:color w:val="000000"/>
          <w:lang w:val="fr-FR"/>
        </w:rPr>
        <w:t>Les candidats veilleront particulièrement à renseigner dans l’acte d’engagement :</w:t>
      </w:r>
    </w:p>
    <w:p w14:paraId="6DB316E5" w14:textId="77777777" w:rsidR="00B24FD9" w:rsidRDefault="00B24FD9">
      <w:pPr>
        <w:pStyle w:val="ParagrapheIndent2"/>
        <w:spacing w:line="235" w:lineRule="exact"/>
        <w:jc w:val="both"/>
        <w:rPr>
          <w:color w:val="000000"/>
          <w:lang w:val="fr-FR"/>
        </w:rPr>
      </w:pPr>
    </w:p>
    <w:p w14:paraId="0A824CED" w14:textId="77777777" w:rsidR="00B24FD9" w:rsidRDefault="00946E6A">
      <w:pPr>
        <w:pStyle w:val="ParagrapheIndent2"/>
        <w:spacing w:line="235" w:lineRule="exact"/>
        <w:jc w:val="both"/>
        <w:rPr>
          <w:color w:val="000000"/>
          <w:lang w:val="fr-FR"/>
        </w:rPr>
      </w:pPr>
      <w:r>
        <w:rPr>
          <w:color w:val="000000"/>
          <w:lang w:val="fr-FR"/>
        </w:rPr>
        <w:t xml:space="preserve">    •  </w:t>
      </w:r>
      <w:r>
        <w:rPr>
          <w:b/>
          <w:color w:val="000000"/>
          <w:lang w:val="fr-FR"/>
        </w:rPr>
        <w:t>Le numéro SIRET sur lequel sera imputée la facturation. Il doit correspondre à celui de l’établissement du soumissionnaire.</w:t>
      </w:r>
    </w:p>
    <w:p w14:paraId="43CDCBC8" w14:textId="77777777" w:rsidR="00B24FD9" w:rsidRDefault="00946E6A">
      <w:pPr>
        <w:pStyle w:val="ParagrapheIndent2"/>
        <w:spacing w:line="235" w:lineRule="exact"/>
        <w:jc w:val="both"/>
        <w:rPr>
          <w:color w:val="000000"/>
          <w:lang w:val="fr-FR"/>
        </w:rPr>
      </w:pPr>
      <w:r>
        <w:rPr>
          <w:color w:val="000000"/>
          <w:lang w:val="fr-FR"/>
        </w:rPr>
        <w:t xml:space="preserve">    •  </w:t>
      </w:r>
      <w:r>
        <w:rPr>
          <w:b/>
          <w:color w:val="000000"/>
          <w:lang w:val="fr-FR"/>
        </w:rPr>
        <w:t>Une adresse électronique de référence afin de permettre les échanges nécessaires à la consultation et à l'exécution du marché</w:t>
      </w:r>
    </w:p>
    <w:p w14:paraId="490F8D86" w14:textId="77777777" w:rsidR="00B24FD9" w:rsidRDefault="00B24FD9">
      <w:pPr>
        <w:pStyle w:val="ParagrapheIndent2"/>
        <w:spacing w:line="235" w:lineRule="exact"/>
        <w:jc w:val="both"/>
        <w:rPr>
          <w:color w:val="000000"/>
          <w:lang w:val="fr-FR"/>
        </w:rPr>
      </w:pPr>
    </w:p>
    <w:p w14:paraId="74B52DA9" w14:textId="77777777" w:rsidR="00B24FD9" w:rsidRDefault="00946E6A">
      <w:pPr>
        <w:pStyle w:val="ParagrapheIndent2"/>
        <w:spacing w:line="235" w:lineRule="exact"/>
        <w:jc w:val="both"/>
        <w:rPr>
          <w:color w:val="000000"/>
          <w:lang w:val="fr-FR"/>
        </w:rPr>
      </w:pPr>
      <w:r>
        <w:rPr>
          <w:color w:val="000000"/>
          <w:lang w:val="fr-FR"/>
        </w:rPr>
        <w:t>Le dossier sera transmis au moyen d’un pli électronique contenant les pièces de candidature et de l’offre.</w:t>
      </w:r>
    </w:p>
    <w:p w14:paraId="65A5A062" w14:textId="77777777" w:rsidR="00B24FD9" w:rsidRDefault="00946E6A">
      <w:pPr>
        <w:pStyle w:val="ParagrapheIndent2"/>
        <w:spacing w:after="240" w:line="235" w:lineRule="exact"/>
        <w:jc w:val="both"/>
        <w:rPr>
          <w:color w:val="000000"/>
          <w:lang w:val="fr-FR"/>
        </w:rPr>
      </w:pPr>
      <w:r>
        <w:rPr>
          <w:color w:val="000000"/>
          <w:lang w:val="fr-FR"/>
        </w:rPr>
        <w:t>Si plusieurs offres sont successivement transmises par un même candidat, seule est ouverte la dernière offre reçue par </w:t>
      </w:r>
      <w:r>
        <w:rPr>
          <w:rFonts w:ascii="Calibri" w:eastAsia="Calibri" w:hAnsi="Calibri" w:cs="Calibri"/>
          <w:color w:val="000000"/>
          <w:sz w:val="22"/>
          <w:lang w:val="fr-FR"/>
        </w:rPr>
        <w:t>le pouvoir adjudicateur </w:t>
      </w:r>
      <w:r>
        <w:rPr>
          <w:color w:val="000000"/>
          <w:lang w:val="fr-FR"/>
        </w:rPr>
        <w:t>dans le délai fixé pour la remise des offres sauf si le pli remis après le pli initial constitue un envoi complémentaire, c’est-à-dire un document non compris dans le premier pli. Les candidats peuvent transmettre un pli complémentaire après leur premier dépôt.</w:t>
      </w:r>
    </w:p>
    <w:p w14:paraId="1E06B056" w14:textId="06F20B42" w:rsidR="00B24FD9" w:rsidRDefault="00946E6A">
      <w:pPr>
        <w:pStyle w:val="Titre2"/>
        <w:ind w:left="280"/>
        <w:rPr>
          <w:rFonts w:ascii="Trebuchet MS" w:eastAsia="Trebuchet MS" w:hAnsi="Trebuchet MS" w:cs="Trebuchet MS"/>
          <w:i w:val="0"/>
          <w:color w:val="000000"/>
          <w:sz w:val="24"/>
          <w:lang w:val="fr-FR"/>
        </w:rPr>
      </w:pPr>
      <w:bookmarkStart w:id="41" w:name="ArtL2_RC-2-A6.8"/>
      <w:bookmarkStart w:id="42" w:name="_Toc193796134"/>
      <w:bookmarkEnd w:id="41"/>
      <w:r>
        <w:rPr>
          <w:rFonts w:ascii="Trebuchet MS" w:eastAsia="Trebuchet MS" w:hAnsi="Trebuchet MS" w:cs="Trebuchet MS"/>
          <w:i w:val="0"/>
          <w:color w:val="000000"/>
          <w:sz w:val="24"/>
          <w:lang w:val="fr-FR"/>
        </w:rPr>
        <w:t xml:space="preserve">5.2 - </w:t>
      </w:r>
      <w:r w:rsidR="00F60B5C">
        <w:rPr>
          <w:rFonts w:ascii="Trebuchet MS" w:eastAsia="Trebuchet MS" w:hAnsi="Trebuchet MS" w:cs="Trebuchet MS"/>
          <w:i w:val="0"/>
          <w:color w:val="000000"/>
          <w:sz w:val="24"/>
          <w:lang w:val="fr-FR"/>
        </w:rPr>
        <w:t>Échantillons</w:t>
      </w:r>
      <w:r>
        <w:rPr>
          <w:rFonts w:ascii="Trebuchet MS" w:eastAsia="Trebuchet MS" w:hAnsi="Trebuchet MS" w:cs="Trebuchet MS"/>
          <w:i w:val="0"/>
          <w:color w:val="000000"/>
          <w:sz w:val="24"/>
          <w:lang w:val="fr-FR"/>
        </w:rPr>
        <w:t>, maquettes ou prototypes</w:t>
      </w:r>
      <w:r w:rsidR="00F61AA9">
        <w:rPr>
          <w:rFonts w:ascii="Trebuchet MS" w:eastAsia="Trebuchet MS" w:hAnsi="Trebuchet MS" w:cs="Trebuchet MS"/>
          <w:i w:val="0"/>
          <w:color w:val="000000"/>
          <w:sz w:val="24"/>
          <w:lang w:val="fr-FR"/>
        </w:rPr>
        <w:t xml:space="preserve"> (uniquement pour le lot 1)</w:t>
      </w:r>
      <w:bookmarkEnd w:id="42"/>
    </w:p>
    <w:p w14:paraId="01A799D4" w14:textId="19D79E43" w:rsidR="00B24FD9" w:rsidRDefault="00946E6A">
      <w:pPr>
        <w:pStyle w:val="ParagrapheIndent2"/>
        <w:spacing w:line="232" w:lineRule="exact"/>
        <w:jc w:val="both"/>
        <w:rPr>
          <w:color w:val="000000"/>
          <w:lang w:val="fr-FR"/>
        </w:rPr>
      </w:pPr>
      <w:r>
        <w:rPr>
          <w:color w:val="000000"/>
          <w:lang w:val="fr-FR"/>
        </w:rPr>
        <w:t>Afin d'optimiser l'analyse des offres, les candidats fourniront</w:t>
      </w:r>
      <w:r w:rsidR="00F61AA9">
        <w:rPr>
          <w:color w:val="000000"/>
          <w:lang w:val="fr-FR"/>
        </w:rPr>
        <w:t>, pour le lot 1,</w:t>
      </w:r>
      <w:r>
        <w:rPr>
          <w:color w:val="000000"/>
          <w:lang w:val="fr-FR"/>
        </w:rPr>
        <w:t xml:space="preserve"> les échantillons, maquettes ou prototypes suivants</w:t>
      </w:r>
      <w:r w:rsidR="0040149A">
        <w:rPr>
          <w:color w:val="000000"/>
          <w:lang w:val="fr-FR"/>
        </w:rPr>
        <w:t>, avant la date limite de remise des offres fixée au 06 mai 2025</w:t>
      </w:r>
      <w:r>
        <w:rPr>
          <w:color w:val="000000"/>
          <w:lang w:val="fr-FR"/>
        </w:rPr>
        <w:t xml:space="preserve"> :</w:t>
      </w:r>
    </w:p>
    <w:p w14:paraId="15C5118A" w14:textId="77777777" w:rsidR="00F61AA9" w:rsidRDefault="00946E6A" w:rsidP="00F61AA9">
      <w:pPr>
        <w:pStyle w:val="ParagrapheIndent2"/>
        <w:numPr>
          <w:ilvl w:val="0"/>
          <w:numId w:val="1"/>
        </w:numPr>
        <w:spacing w:line="232" w:lineRule="exact"/>
        <w:jc w:val="both"/>
        <w:rPr>
          <w:color w:val="000000"/>
          <w:lang w:val="fr-FR"/>
        </w:rPr>
      </w:pPr>
      <w:r>
        <w:rPr>
          <w:color w:val="000000"/>
          <w:lang w:val="fr-FR"/>
        </w:rPr>
        <w:t>1 seau cylindrique en plastique pour borne de propreté en fonte</w:t>
      </w:r>
    </w:p>
    <w:p w14:paraId="443EA577" w14:textId="77777777" w:rsidR="00B24FD9" w:rsidRPr="00F61AA9" w:rsidRDefault="00946E6A" w:rsidP="00F61AA9">
      <w:pPr>
        <w:pStyle w:val="ParagrapheIndent2"/>
        <w:numPr>
          <w:ilvl w:val="0"/>
          <w:numId w:val="1"/>
        </w:numPr>
        <w:spacing w:line="232" w:lineRule="exact"/>
        <w:jc w:val="both"/>
        <w:rPr>
          <w:color w:val="000000"/>
          <w:lang w:val="fr-FR"/>
        </w:rPr>
      </w:pPr>
      <w:r w:rsidRPr="00F61AA9">
        <w:rPr>
          <w:color w:val="000000"/>
          <w:lang w:val="fr-FR"/>
        </w:rPr>
        <w:t>1 seau cylindrique en acier galvanisé à chaud pour borne de propreté en fonte</w:t>
      </w:r>
    </w:p>
    <w:p w14:paraId="325E8C67" w14:textId="77777777" w:rsidR="00B24FD9" w:rsidRDefault="00946E6A">
      <w:pPr>
        <w:pStyle w:val="ParagrapheIndent2"/>
        <w:spacing w:line="232" w:lineRule="exact"/>
        <w:jc w:val="both"/>
        <w:rPr>
          <w:color w:val="000000"/>
          <w:lang w:val="fr-FR"/>
        </w:rPr>
      </w:pPr>
      <w:r>
        <w:rPr>
          <w:color w:val="000000"/>
          <w:lang w:val="fr-FR"/>
        </w:rPr>
        <w:t>Adresse de livraison : 44, Allée des Comtes 44, Allée des Comtes 67200 Strasbourg</w:t>
      </w:r>
    </w:p>
    <w:p w14:paraId="703D1632" w14:textId="77777777" w:rsidR="00B24FD9" w:rsidRDefault="00946E6A">
      <w:pPr>
        <w:pStyle w:val="ParagrapheIndent2"/>
        <w:spacing w:line="232" w:lineRule="exact"/>
        <w:jc w:val="both"/>
        <w:rPr>
          <w:color w:val="000000"/>
          <w:lang w:val="fr-FR"/>
        </w:rPr>
      </w:pPr>
      <w:r>
        <w:rPr>
          <w:color w:val="000000"/>
          <w:lang w:val="fr-FR"/>
        </w:rPr>
        <w:t>Modalités de livraison : avec accusé de réception</w:t>
      </w:r>
    </w:p>
    <w:p w14:paraId="728960A4" w14:textId="6C4CC656" w:rsidR="00B24FD9" w:rsidRDefault="00B24FD9" w:rsidP="00F61AA9">
      <w:pPr>
        <w:pStyle w:val="ParagrapheIndent2"/>
        <w:spacing w:line="232" w:lineRule="exact"/>
        <w:jc w:val="both"/>
        <w:rPr>
          <w:color w:val="000000"/>
          <w:lang w:val="fr-FR"/>
        </w:rPr>
      </w:pPr>
    </w:p>
    <w:p w14:paraId="1B4D63C0" w14:textId="77777777" w:rsidR="00F61AA9" w:rsidRPr="00F61AA9" w:rsidRDefault="00F61AA9" w:rsidP="00F61AA9">
      <w:pPr>
        <w:rPr>
          <w:lang w:val="fr-FR"/>
        </w:rPr>
      </w:pPr>
    </w:p>
    <w:p w14:paraId="02F86D15" w14:textId="77777777" w:rsidR="00B24FD9" w:rsidRDefault="00946E6A">
      <w:pPr>
        <w:pStyle w:val="Titre1"/>
        <w:shd w:val="clear" w:color="FD2456" w:fill="FD2456"/>
        <w:rPr>
          <w:rFonts w:ascii="Trebuchet MS" w:eastAsia="Trebuchet MS" w:hAnsi="Trebuchet MS" w:cs="Trebuchet MS"/>
          <w:color w:val="FFFFFF"/>
          <w:sz w:val="28"/>
          <w:lang w:val="fr-FR"/>
        </w:rPr>
      </w:pPr>
      <w:bookmarkStart w:id="43" w:name="ArtL1_RC-2-A7"/>
      <w:bookmarkStart w:id="44" w:name="_Toc193796135"/>
      <w:bookmarkEnd w:id="43"/>
      <w:r>
        <w:rPr>
          <w:rFonts w:ascii="Trebuchet MS" w:eastAsia="Trebuchet MS" w:hAnsi="Trebuchet MS" w:cs="Trebuchet MS"/>
          <w:color w:val="FFFFFF"/>
          <w:sz w:val="28"/>
          <w:lang w:val="fr-FR"/>
        </w:rPr>
        <w:t>6 - Conditions d'envoi ou de remise des plis</w:t>
      </w:r>
      <w:bookmarkEnd w:id="44"/>
    </w:p>
    <w:p w14:paraId="0F7D782D" w14:textId="77777777" w:rsidR="00B24FD9" w:rsidRDefault="00946E6A">
      <w:pPr>
        <w:spacing w:line="60" w:lineRule="exact"/>
        <w:rPr>
          <w:sz w:val="6"/>
        </w:rPr>
      </w:pPr>
      <w:r>
        <w:t xml:space="preserve"> </w:t>
      </w:r>
    </w:p>
    <w:p w14:paraId="5B781D02" w14:textId="77777777" w:rsidR="00B24FD9" w:rsidRDefault="00946E6A">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29FDAB39" w14:textId="77777777" w:rsidR="00B24FD9" w:rsidRDefault="00946E6A">
      <w:pPr>
        <w:pStyle w:val="Titre2"/>
        <w:ind w:left="280"/>
        <w:rPr>
          <w:rFonts w:ascii="Trebuchet MS" w:eastAsia="Trebuchet MS" w:hAnsi="Trebuchet MS" w:cs="Trebuchet MS"/>
          <w:i w:val="0"/>
          <w:color w:val="000000"/>
          <w:sz w:val="24"/>
          <w:lang w:val="fr-FR"/>
        </w:rPr>
      </w:pPr>
      <w:bookmarkStart w:id="45" w:name="ArtL2_NA8.5"/>
      <w:bookmarkStart w:id="46" w:name="_Toc193796136"/>
      <w:bookmarkEnd w:id="45"/>
      <w:r>
        <w:rPr>
          <w:rFonts w:ascii="Trebuchet MS" w:eastAsia="Trebuchet MS" w:hAnsi="Trebuchet MS" w:cs="Trebuchet MS"/>
          <w:i w:val="0"/>
          <w:color w:val="000000"/>
          <w:sz w:val="24"/>
          <w:lang w:val="fr-FR"/>
        </w:rPr>
        <w:t>6.1 - Transmission électronique avec le document "DUME"</w:t>
      </w:r>
      <w:bookmarkEnd w:id="46"/>
    </w:p>
    <w:p w14:paraId="039E66DA" w14:textId="77777777" w:rsidR="00B24FD9" w:rsidRDefault="00946E6A">
      <w:pPr>
        <w:pStyle w:val="ParagrapheIndent2"/>
        <w:spacing w:line="232" w:lineRule="exact"/>
        <w:jc w:val="both"/>
        <w:rPr>
          <w:color w:val="000000"/>
          <w:lang w:val="fr-FR"/>
        </w:rPr>
      </w:pPr>
      <w:r>
        <w:rPr>
          <w:color w:val="000000"/>
          <w:lang w:val="fr-FR"/>
        </w:rPr>
        <w:t xml:space="preserve">Il est possible de </w:t>
      </w:r>
      <w:r>
        <w:rPr>
          <w:b/>
          <w:color w:val="000000"/>
          <w:lang w:val="fr-FR"/>
        </w:rPr>
        <w:t>compléter le DUME sur notre plateforme Alsace Marchés Publics</w:t>
      </w:r>
      <w:r>
        <w:rPr>
          <w:color w:val="000000"/>
          <w:lang w:val="fr-FR"/>
        </w:rPr>
        <w:t>. Ainsi, le DUME pré-rempli sur la base de votre numéro SIRET permettra de :</w:t>
      </w:r>
    </w:p>
    <w:p w14:paraId="6EDC750F" w14:textId="77777777" w:rsidR="00B24FD9" w:rsidRDefault="00946E6A">
      <w:pPr>
        <w:pStyle w:val="ParagrapheIndent2"/>
        <w:spacing w:line="232" w:lineRule="exact"/>
        <w:jc w:val="both"/>
        <w:rPr>
          <w:color w:val="000000"/>
          <w:lang w:val="fr-FR"/>
        </w:rPr>
      </w:pPr>
      <w:r>
        <w:rPr>
          <w:color w:val="000000"/>
          <w:lang w:val="fr-FR"/>
        </w:rPr>
        <w:t> </w:t>
      </w:r>
    </w:p>
    <w:p w14:paraId="1A83C5AD" w14:textId="77777777" w:rsidR="00B24FD9" w:rsidRDefault="00946E6A">
      <w:pPr>
        <w:pStyle w:val="ParagrapheIndent2"/>
        <w:spacing w:line="232" w:lineRule="exact"/>
        <w:jc w:val="both"/>
        <w:rPr>
          <w:color w:val="000000"/>
          <w:lang w:val="fr-FR"/>
        </w:rPr>
      </w:pPr>
      <w:r>
        <w:rPr>
          <w:color w:val="000000"/>
          <w:lang w:val="fr-FR"/>
        </w:rPr>
        <w:t>- Bénéficier d'une reprise des données d'identité de l'entreprise ;</w:t>
      </w:r>
    </w:p>
    <w:p w14:paraId="4C432FD3" w14:textId="77777777" w:rsidR="00B24FD9" w:rsidRDefault="00946E6A">
      <w:pPr>
        <w:pStyle w:val="ParagrapheIndent2"/>
        <w:spacing w:line="232" w:lineRule="exact"/>
        <w:jc w:val="both"/>
        <w:rPr>
          <w:color w:val="000000"/>
          <w:lang w:val="fr-FR"/>
        </w:rPr>
      </w:pPr>
      <w:r>
        <w:rPr>
          <w:color w:val="000000"/>
          <w:lang w:val="fr-FR"/>
        </w:rPr>
        <w:t>- D'attester du respect des obligations sociales et fiscales. Une requête automatisée auprès des différentes administrations (INSEE, DGFIP, ACOSS, infogreffe, etc.) lancée en mode sécurisé par le Profil d'Acheteur permettra de récapituler l'ensemble des attestations requises que l'entreprise pourra corriger le cas échéant en cas d'obsolescence notamment ;</w:t>
      </w:r>
    </w:p>
    <w:p w14:paraId="1B78C62B" w14:textId="4A37492F" w:rsidR="00B24FD9" w:rsidRDefault="00946E6A">
      <w:pPr>
        <w:pStyle w:val="ParagrapheIndent2"/>
        <w:spacing w:line="232" w:lineRule="exact"/>
        <w:jc w:val="both"/>
        <w:rPr>
          <w:color w:val="000000"/>
          <w:lang w:val="fr-FR"/>
        </w:rPr>
      </w:pPr>
      <w:r>
        <w:rPr>
          <w:color w:val="000000"/>
          <w:lang w:val="fr-FR"/>
        </w:rPr>
        <w:t>- D'attester de la souscription des assurances appropriées, de ne pas être dans l'un des cas interdisant de soumissionner aux marchés publics, du pouvoir d'engager la société ;- De saisir ses effectifs, ses chiffres d'affaires globaux et liés à l'objet du marché sur les trois derniers exercices, si la situation juridique le permet (le formulaire est adapté pour que les sociétés récentes n'aient pas à renseigner tous les exercices).</w:t>
      </w:r>
    </w:p>
    <w:p w14:paraId="03572515" w14:textId="77777777" w:rsidR="00B24FD9" w:rsidRDefault="00946E6A">
      <w:pPr>
        <w:pStyle w:val="ParagrapheIndent2"/>
        <w:spacing w:line="232" w:lineRule="exact"/>
        <w:jc w:val="both"/>
        <w:rPr>
          <w:color w:val="000000"/>
          <w:lang w:val="fr-FR"/>
        </w:rPr>
      </w:pPr>
      <w:r>
        <w:rPr>
          <w:color w:val="000000"/>
          <w:lang w:val="fr-FR"/>
        </w:rPr>
        <w:t> </w:t>
      </w:r>
    </w:p>
    <w:p w14:paraId="413658B7" w14:textId="77777777" w:rsidR="00B24FD9" w:rsidRDefault="00946E6A">
      <w:pPr>
        <w:pStyle w:val="ParagrapheIndent2"/>
        <w:spacing w:line="232" w:lineRule="exact"/>
        <w:jc w:val="both"/>
        <w:rPr>
          <w:color w:val="000000"/>
          <w:lang w:val="fr-FR"/>
        </w:rPr>
      </w:pPr>
      <w:r>
        <w:rPr>
          <w:color w:val="000000"/>
          <w:lang w:val="fr-FR"/>
        </w:rPr>
        <w:t>Pour déposer un pli, il faut :</w:t>
      </w:r>
    </w:p>
    <w:p w14:paraId="5CF64643" w14:textId="77777777" w:rsidR="00B24FD9" w:rsidRDefault="00946E6A">
      <w:pPr>
        <w:pStyle w:val="ParagrapheIndent2"/>
        <w:spacing w:line="232" w:lineRule="exact"/>
        <w:jc w:val="both"/>
        <w:rPr>
          <w:color w:val="000000"/>
          <w:lang w:val="fr-FR"/>
        </w:rPr>
      </w:pPr>
      <w:r>
        <w:rPr>
          <w:color w:val="000000"/>
          <w:lang w:val="fr-FR"/>
        </w:rPr>
        <w:t> </w:t>
      </w:r>
    </w:p>
    <w:p w14:paraId="6183DDAA" w14:textId="77777777" w:rsidR="00B24FD9" w:rsidRDefault="00946E6A">
      <w:pPr>
        <w:pStyle w:val="ParagrapheIndent2"/>
        <w:spacing w:line="232" w:lineRule="exact"/>
        <w:jc w:val="both"/>
        <w:rPr>
          <w:color w:val="000000"/>
          <w:lang w:val="fr-FR"/>
        </w:rPr>
      </w:pPr>
      <w:r>
        <w:rPr>
          <w:color w:val="000000"/>
          <w:lang w:val="fr-FR"/>
        </w:rPr>
        <w:lastRenderedPageBreak/>
        <w:t xml:space="preserve">    •  Accéder à la consultation et cliquer sur l’onglet « Dépôts » ;</w:t>
      </w:r>
    </w:p>
    <w:p w14:paraId="1ADBB8C6" w14:textId="77777777" w:rsidR="00B24FD9" w:rsidRDefault="00946E6A">
      <w:pPr>
        <w:pStyle w:val="ParagrapheIndent2"/>
        <w:spacing w:line="232" w:lineRule="exact"/>
        <w:jc w:val="both"/>
        <w:rPr>
          <w:color w:val="000000"/>
          <w:lang w:val="fr-FR"/>
        </w:rPr>
      </w:pPr>
      <w:r>
        <w:rPr>
          <w:color w:val="000000"/>
          <w:lang w:val="fr-FR"/>
        </w:rPr>
        <w:t xml:space="preserve">    •  Renseigner votre DUME en ligne ou fournir votre DUME en pièce libre au format .xml ;</w:t>
      </w:r>
    </w:p>
    <w:p w14:paraId="7A4C3AA0" w14:textId="77777777" w:rsidR="00B24FD9" w:rsidRDefault="00946E6A">
      <w:pPr>
        <w:pStyle w:val="ParagrapheIndent2"/>
        <w:spacing w:line="232" w:lineRule="exact"/>
        <w:jc w:val="both"/>
        <w:rPr>
          <w:color w:val="000000"/>
          <w:lang w:val="fr-FR"/>
        </w:rPr>
      </w:pPr>
      <w:r>
        <w:rPr>
          <w:color w:val="000000"/>
          <w:lang w:val="fr-FR"/>
        </w:rPr>
        <w:t xml:space="preserve">    •  Joindre les documents complémentaires relatifs à la candidature si nécessaire et l’offre ;</w:t>
      </w:r>
    </w:p>
    <w:p w14:paraId="5971FCE4" w14:textId="77777777" w:rsidR="00B24FD9" w:rsidRDefault="00946E6A">
      <w:pPr>
        <w:pStyle w:val="ParagrapheIndent2"/>
        <w:spacing w:after="240" w:line="232" w:lineRule="exact"/>
        <w:jc w:val="both"/>
        <w:rPr>
          <w:color w:val="000000"/>
          <w:lang w:val="fr-FR"/>
        </w:rPr>
      </w:pPr>
      <w:r>
        <w:rPr>
          <w:color w:val="000000"/>
          <w:lang w:val="fr-FR"/>
        </w:rPr>
        <w:t xml:space="preserve">    •  Après avoir accepté les conditions d’utilisation, cliquer sur « Valider ».</w:t>
      </w:r>
    </w:p>
    <w:p w14:paraId="04FF9EE8" w14:textId="77777777" w:rsidR="00B24FD9" w:rsidRDefault="00946E6A">
      <w:pPr>
        <w:pStyle w:val="Titre2"/>
        <w:ind w:left="280"/>
        <w:rPr>
          <w:rFonts w:ascii="Trebuchet MS" w:eastAsia="Trebuchet MS" w:hAnsi="Trebuchet MS" w:cs="Trebuchet MS"/>
          <w:i w:val="0"/>
          <w:color w:val="000000"/>
          <w:sz w:val="24"/>
          <w:lang w:val="fr-FR"/>
        </w:rPr>
      </w:pPr>
      <w:bookmarkStart w:id="47" w:name="ArtL2_RC-2-A7.4"/>
      <w:bookmarkStart w:id="48" w:name="_Toc193796137"/>
      <w:bookmarkEnd w:id="47"/>
      <w:r>
        <w:rPr>
          <w:rFonts w:ascii="Trebuchet MS" w:eastAsia="Trebuchet MS" w:hAnsi="Trebuchet MS" w:cs="Trebuchet MS"/>
          <w:i w:val="0"/>
          <w:color w:val="000000"/>
          <w:sz w:val="24"/>
          <w:lang w:val="fr-FR"/>
        </w:rPr>
        <w:t>6.2 - Transmission électronique</w:t>
      </w:r>
      <w:bookmarkEnd w:id="48"/>
    </w:p>
    <w:p w14:paraId="5D7FE938" w14:textId="77777777" w:rsidR="00B24FD9" w:rsidRDefault="00946E6A">
      <w:pPr>
        <w:pStyle w:val="ParagrapheIndent2"/>
        <w:spacing w:line="238" w:lineRule="exact"/>
        <w:jc w:val="both"/>
        <w:rPr>
          <w:color w:val="000000"/>
          <w:lang w:val="fr-FR"/>
        </w:rPr>
      </w:pPr>
      <w:r>
        <w:rPr>
          <w:color w:val="000000"/>
          <w:lang w:val="fr-FR"/>
        </w:rPr>
        <w:t>Les soumissionnaires doivent répondre obligatoirement par voie électronique à la présente consultation, avant la date et heure limites fixées sur la page de garde du présent document.</w:t>
      </w:r>
    </w:p>
    <w:p w14:paraId="0F22F95D" w14:textId="77777777" w:rsidR="00B24FD9" w:rsidRDefault="00946E6A">
      <w:pPr>
        <w:pStyle w:val="ParagrapheIndent2"/>
        <w:spacing w:line="238" w:lineRule="exact"/>
        <w:jc w:val="both"/>
        <w:rPr>
          <w:color w:val="000000"/>
          <w:lang w:val="fr-FR"/>
        </w:rPr>
      </w:pPr>
      <w:r>
        <w:rPr>
          <w:color w:val="000000"/>
          <w:lang w:val="fr-FR"/>
        </w:rPr>
        <w:t xml:space="preserve">L’inscription sur la plate-forme de dématérialisation est gratuite et nécessaire pour répondre par voie électronique aux consultations. Elle se fait à l’adresse suivante : </w:t>
      </w:r>
      <w:hyperlink r:id="rId26" w:history="1">
        <w:r>
          <w:rPr>
            <w:rFonts w:ascii="Calibri" w:eastAsia="Calibri" w:hAnsi="Calibri" w:cs="Calibri"/>
            <w:color w:val="0563C1"/>
            <w:sz w:val="22"/>
            <w:u w:val="single"/>
            <w:lang w:val="fr-FR"/>
          </w:rPr>
          <w:t>www.plateforme.alsacemarchespublics.eu</w:t>
        </w:r>
      </w:hyperlink>
    </w:p>
    <w:p w14:paraId="4BC52D77" w14:textId="77777777" w:rsidR="00B24FD9" w:rsidRDefault="00B24FD9">
      <w:pPr>
        <w:pStyle w:val="ParagrapheIndent2"/>
        <w:spacing w:line="238" w:lineRule="exact"/>
        <w:jc w:val="both"/>
        <w:rPr>
          <w:color w:val="000000"/>
          <w:lang w:val="fr-FR"/>
        </w:rPr>
      </w:pPr>
    </w:p>
    <w:p w14:paraId="666E0F69" w14:textId="77777777" w:rsidR="00B24FD9" w:rsidRDefault="00946E6A">
      <w:pPr>
        <w:pStyle w:val="ParagrapheIndent2"/>
        <w:spacing w:line="238" w:lineRule="exact"/>
        <w:jc w:val="both"/>
        <w:rPr>
          <w:color w:val="000000"/>
          <w:lang w:val="fr-FR"/>
        </w:rPr>
      </w:pPr>
      <w:r>
        <w:rPr>
          <w:color w:val="000000"/>
          <w:lang w:val="fr-FR"/>
        </w:rPr>
        <w:t>En revanche, la transmission des documents sur un support physique électronique (CD-ROM, clé usb...) n'est pas autorisée.</w:t>
      </w:r>
    </w:p>
    <w:p w14:paraId="1490B64B" w14:textId="58CEB9E2" w:rsidR="00B24FD9" w:rsidRDefault="00946E6A" w:rsidP="00F60B5C">
      <w:pPr>
        <w:pStyle w:val="ParagrapheIndent2"/>
        <w:spacing w:after="240" w:line="238" w:lineRule="exact"/>
        <w:jc w:val="both"/>
        <w:rPr>
          <w:color w:val="000000"/>
          <w:lang w:val="fr-FR"/>
        </w:rPr>
      </w:pPr>
      <w:r>
        <w:rPr>
          <w:color w:val="000000"/>
          <w:lang w:val="fr-FR"/>
        </w:rPr>
        <w:t xml:space="preserve">Chaque transmission fera l'objet d'une date certaine de réception et d'un accusé de réception électronique. </w:t>
      </w:r>
      <w:r w:rsidR="00F60B5C">
        <w:rPr>
          <w:color w:val="000000"/>
          <w:lang w:val="fr-FR"/>
        </w:rPr>
        <w:t>À</w:t>
      </w:r>
      <w:r>
        <w:rPr>
          <w:color w:val="000000"/>
          <w:lang w:val="fr-FR"/>
        </w:rPr>
        <w:t xml:space="preserve"> ce titre, le fuseau horaire de référence est celui de (GMT+01:00) Paris, Bruxelles, Copenhague, Madrid. Le pli sera considéré « hors délai » si le téléchargement se termine après la date et l'heure limites de réception des offres. Vous trouverez des informations complémentaires relatives à la dématérialisation des procédures de passation et de l’exécution des marchés publics en annexe du présent règlement de la consultation (cf. fichier RC_ANNEXE_DEMAT).</w:t>
      </w:r>
    </w:p>
    <w:p w14:paraId="4A3A958E" w14:textId="77777777" w:rsidR="00B24FD9" w:rsidRDefault="00946E6A">
      <w:pPr>
        <w:pStyle w:val="ParagrapheIndent2"/>
        <w:spacing w:line="232" w:lineRule="exact"/>
        <w:jc w:val="both"/>
        <w:rPr>
          <w:color w:val="000000"/>
          <w:lang w:val="fr-FR"/>
        </w:rPr>
      </w:pPr>
      <w:r>
        <w:rPr>
          <w:color w:val="000000"/>
          <w:lang w:val="fr-FR"/>
        </w:rPr>
        <w:t xml:space="preserve">Si une nouvelle offre est envoyée par voie électronique par le même candidat, celle-ci annule et remplace l'offre précédente. </w:t>
      </w:r>
      <w:r>
        <w:rPr>
          <w:b/>
          <w:color w:val="000000"/>
          <w:lang w:val="fr-FR"/>
        </w:rPr>
        <w:t>Ainsi, en cas d’oubli d’un document, veuillez effectuer un nouveau dépôt en joignant l’ensemble des pièces de votre offre.</w:t>
      </w:r>
    </w:p>
    <w:p w14:paraId="44884280" w14:textId="77777777" w:rsidR="00B24FD9" w:rsidRDefault="00946E6A">
      <w:pPr>
        <w:pStyle w:val="ParagrapheIndent2"/>
        <w:spacing w:line="232" w:lineRule="exact"/>
        <w:jc w:val="both"/>
        <w:rPr>
          <w:color w:val="000000"/>
          <w:lang w:val="fr-FR"/>
        </w:rPr>
      </w:pPr>
      <w:r>
        <w:rPr>
          <w:color w:val="000000"/>
          <w:lang w:val="fr-FR"/>
        </w:rPr>
        <w:t> </w:t>
      </w:r>
    </w:p>
    <w:p w14:paraId="3A6C0124" w14:textId="77777777" w:rsidR="00B24FD9" w:rsidRDefault="00946E6A">
      <w:pPr>
        <w:pStyle w:val="ParagrapheIndent2"/>
        <w:spacing w:line="232" w:lineRule="exact"/>
        <w:jc w:val="both"/>
        <w:rPr>
          <w:color w:val="000000"/>
          <w:lang w:val="fr-FR"/>
        </w:rPr>
      </w:pPr>
      <w:r>
        <w:rPr>
          <w:color w:val="000000"/>
          <w:u w:val="single"/>
          <w:lang w:val="fr-FR"/>
        </w:rPr>
        <w:t>Copie de sauvegarde</w:t>
      </w:r>
    </w:p>
    <w:p w14:paraId="5C749758" w14:textId="77777777" w:rsidR="00B24FD9" w:rsidRDefault="00946E6A">
      <w:pPr>
        <w:pStyle w:val="ParagrapheIndent2"/>
        <w:spacing w:line="232" w:lineRule="exact"/>
        <w:jc w:val="both"/>
        <w:rPr>
          <w:color w:val="000000"/>
          <w:lang w:val="fr-FR"/>
        </w:rPr>
      </w:pPr>
      <w:r>
        <w:rPr>
          <w:color w:val="000000"/>
          <w:lang w:val="fr-FR"/>
        </w:rPr>
        <w:t> </w:t>
      </w:r>
    </w:p>
    <w:p w14:paraId="7FDEFFEE" w14:textId="77777777" w:rsidR="00B24FD9" w:rsidRDefault="00946E6A">
      <w:pPr>
        <w:pStyle w:val="ParagrapheIndent2"/>
        <w:spacing w:line="232" w:lineRule="exact"/>
        <w:jc w:val="both"/>
        <w:rPr>
          <w:color w:val="000000"/>
          <w:lang w:val="fr-FR"/>
        </w:rPr>
      </w:pPr>
      <w:r>
        <w:rPr>
          <w:color w:val="000000"/>
          <w:lang w:val="fr-FR"/>
        </w:rPr>
        <w:t>Les soumissionnaires conservent la possibilité de transmettre, en parallèle à leur réponse envoyée par voie électronique, une copie de sauvegarde uniquement sur support physique électronique (clé USB).</w:t>
      </w:r>
    </w:p>
    <w:p w14:paraId="290D3C0F" w14:textId="77777777" w:rsidR="00B24FD9" w:rsidRDefault="00946E6A">
      <w:pPr>
        <w:pStyle w:val="ParagrapheIndent2"/>
        <w:spacing w:line="232" w:lineRule="exact"/>
        <w:jc w:val="both"/>
        <w:rPr>
          <w:color w:val="000000"/>
          <w:lang w:val="fr-FR"/>
        </w:rPr>
      </w:pPr>
      <w:r>
        <w:rPr>
          <w:color w:val="000000"/>
          <w:lang w:val="fr-FR"/>
        </w:rPr>
        <w:t>Cette copie, pour être éventuellement valablement utilisée, doit parvenir dans les délais impartis pour la remise des plis.</w:t>
      </w:r>
    </w:p>
    <w:p w14:paraId="7BC5C2D1" w14:textId="00B9B12E" w:rsidR="00B24FD9" w:rsidRDefault="00946E6A">
      <w:pPr>
        <w:pStyle w:val="ParagrapheIndent2"/>
        <w:spacing w:line="232" w:lineRule="exact"/>
        <w:jc w:val="both"/>
        <w:rPr>
          <w:color w:val="000000"/>
          <w:lang w:val="fr-FR"/>
        </w:rPr>
      </w:pPr>
      <w:r>
        <w:rPr>
          <w:color w:val="000000"/>
          <w:lang w:val="fr-FR"/>
        </w:rPr>
        <w:t>L’enveloppe d’envoi doit comporter les mentions suivantes « COPIE DE SAUVEGARDE - l’intitulé de la consultation et le Nº SIRET / dénomination du candidat ».</w:t>
      </w:r>
    </w:p>
    <w:p w14:paraId="6CCFD50B" w14:textId="77777777" w:rsidR="00B24FD9" w:rsidRDefault="00946E6A">
      <w:pPr>
        <w:pStyle w:val="ParagrapheIndent2"/>
        <w:spacing w:line="232" w:lineRule="exact"/>
        <w:jc w:val="both"/>
        <w:rPr>
          <w:color w:val="000000"/>
          <w:lang w:val="fr-FR"/>
        </w:rPr>
      </w:pPr>
      <w:r>
        <w:rPr>
          <w:color w:val="000000"/>
          <w:lang w:val="fr-FR"/>
        </w:rPr>
        <w:t> </w:t>
      </w:r>
    </w:p>
    <w:p w14:paraId="7C2CF06B" w14:textId="77777777" w:rsidR="00B24FD9" w:rsidRDefault="00946E6A">
      <w:pPr>
        <w:pStyle w:val="ParagrapheIndent2"/>
        <w:spacing w:line="232" w:lineRule="exact"/>
        <w:jc w:val="both"/>
        <w:rPr>
          <w:color w:val="000000"/>
          <w:lang w:val="fr-FR"/>
        </w:rPr>
      </w:pPr>
      <w:r>
        <w:rPr>
          <w:color w:val="000000"/>
          <w:lang w:val="fr-FR"/>
        </w:rPr>
        <w:t>Ce pli devra parvenir à l’adresse ci-dessous avant la date et l’heure limites indiquées en page de garde du présent document :</w:t>
      </w:r>
    </w:p>
    <w:p w14:paraId="63102896" w14:textId="77777777" w:rsidR="00B24FD9" w:rsidRDefault="00946E6A">
      <w:pPr>
        <w:pStyle w:val="ParagrapheIndent2"/>
        <w:spacing w:line="232" w:lineRule="exact"/>
        <w:jc w:val="both"/>
        <w:rPr>
          <w:color w:val="000000"/>
          <w:lang w:val="fr-FR"/>
        </w:rPr>
      </w:pPr>
      <w:r>
        <w:rPr>
          <w:color w:val="000000"/>
          <w:lang w:val="fr-FR"/>
        </w:rPr>
        <w:t>EUROMETROPOLE DE STRASBOURG</w:t>
      </w:r>
    </w:p>
    <w:p w14:paraId="7DF1FC19" w14:textId="77777777" w:rsidR="00B24FD9" w:rsidRDefault="00946E6A">
      <w:pPr>
        <w:pStyle w:val="ParagrapheIndent2"/>
        <w:spacing w:line="232" w:lineRule="exact"/>
        <w:jc w:val="both"/>
        <w:rPr>
          <w:color w:val="000000"/>
          <w:lang w:val="fr-FR"/>
        </w:rPr>
      </w:pPr>
      <w:r>
        <w:rPr>
          <w:color w:val="000000"/>
          <w:lang w:val="fr-FR"/>
        </w:rPr>
        <w:t>Service des Achats et de la Commande Publique</w:t>
      </w:r>
    </w:p>
    <w:p w14:paraId="476143B7" w14:textId="77777777" w:rsidR="00B24FD9" w:rsidRDefault="00946E6A">
      <w:pPr>
        <w:pStyle w:val="ParagrapheIndent2"/>
        <w:spacing w:line="232" w:lineRule="exact"/>
        <w:jc w:val="both"/>
        <w:rPr>
          <w:color w:val="000000"/>
          <w:lang w:val="fr-FR"/>
        </w:rPr>
      </w:pPr>
      <w:r>
        <w:rPr>
          <w:color w:val="000000"/>
          <w:lang w:val="fr-FR"/>
        </w:rPr>
        <w:t>1 parc de l’Etoile</w:t>
      </w:r>
    </w:p>
    <w:p w14:paraId="796FAE66" w14:textId="77777777" w:rsidR="00B24FD9" w:rsidRDefault="00946E6A">
      <w:pPr>
        <w:pStyle w:val="ParagrapheIndent2"/>
        <w:spacing w:line="232" w:lineRule="exact"/>
        <w:jc w:val="both"/>
        <w:rPr>
          <w:color w:val="000000"/>
          <w:lang w:val="fr-FR"/>
        </w:rPr>
      </w:pPr>
      <w:r>
        <w:rPr>
          <w:color w:val="000000"/>
          <w:lang w:val="fr-FR"/>
        </w:rPr>
        <w:t>67076 STRASBOURG CEDEX</w:t>
      </w:r>
    </w:p>
    <w:p w14:paraId="4C8286F9" w14:textId="77777777" w:rsidR="00B24FD9" w:rsidRDefault="00946E6A">
      <w:pPr>
        <w:pStyle w:val="ParagrapheIndent2"/>
        <w:spacing w:line="232" w:lineRule="exact"/>
        <w:jc w:val="both"/>
        <w:rPr>
          <w:color w:val="000000"/>
          <w:lang w:val="fr-FR"/>
        </w:rPr>
      </w:pPr>
      <w:r>
        <w:rPr>
          <w:color w:val="000000"/>
          <w:lang w:val="fr-FR"/>
        </w:rPr>
        <w:t> </w:t>
      </w:r>
    </w:p>
    <w:p w14:paraId="4680EB7A" w14:textId="77777777" w:rsidR="00B24FD9" w:rsidRDefault="00946E6A">
      <w:pPr>
        <w:pStyle w:val="ParagrapheIndent2"/>
        <w:spacing w:line="232" w:lineRule="exact"/>
        <w:jc w:val="both"/>
        <w:rPr>
          <w:color w:val="000000"/>
          <w:lang w:val="fr-FR"/>
        </w:rPr>
      </w:pPr>
      <w:r>
        <w:rPr>
          <w:color w:val="000000"/>
          <w:lang w:val="fr-FR"/>
        </w:rPr>
        <w:t>L’envoi d’une copie de sauvegarde n’est pas une obligation, c’est un droit du soumissionnaire qui peut décider ou non de l’exercer.</w:t>
      </w:r>
    </w:p>
    <w:p w14:paraId="5AD68C2C" w14:textId="77777777" w:rsidR="00B24FD9" w:rsidRDefault="00946E6A">
      <w:pPr>
        <w:pStyle w:val="ParagrapheIndent2"/>
        <w:spacing w:line="232" w:lineRule="exact"/>
        <w:jc w:val="both"/>
        <w:rPr>
          <w:color w:val="000000"/>
          <w:lang w:val="fr-FR"/>
        </w:rPr>
      </w:pPr>
      <w:r>
        <w:rPr>
          <w:color w:val="000000"/>
          <w:lang w:val="fr-FR"/>
        </w:rPr>
        <w:t> </w:t>
      </w:r>
    </w:p>
    <w:p w14:paraId="73CC608D" w14:textId="77777777" w:rsidR="00B24FD9" w:rsidRDefault="00946E6A">
      <w:pPr>
        <w:pStyle w:val="ParagrapheIndent2"/>
        <w:spacing w:line="232" w:lineRule="exact"/>
        <w:jc w:val="both"/>
        <w:rPr>
          <w:color w:val="000000"/>
          <w:lang w:val="fr-FR"/>
        </w:rPr>
      </w:pPr>
      <w:r>
        <w:rPr>
          <w:color w:val="000000"/>
          <w:lang w:val="fr-FR"/>
        </w:rPr>
        <w:t>Cette copie de sauvegarde pourra être ouverte en cas de défaillance du système informatique ou lorsqu’un virus est détecté dans le document électronique transmis par le candidat.</w:t>
      </w:r>
    </w:p>
    <w:p w14:paraId="7766EB6A" w14:textId="3BCAD658" w:rsidR="00B24FD9" w:rsidRDefault="00946E6A" w:rsidP="00F60B5C">
      <w:pPr>
        <w:pStyle w:val="ParagrapheIndent2"/>
        <w:spacing w:line="232" w:lineRule="exact"/>
        <w:jc w:val="both"/>
        <w:rPr>
          <w:color w:val="000000"/>
          <w:lang w:val="fr-FR"/>
        </w:rPr>
      </w:pPr>
      <w:r>
        <w:rPr>
          <w:color w:val="000000"/>
          <w:lang w:val="fr-FR"/>
        </w:rPr>
        <w:t> Les plis contenant la copie de sauvegarde, non ouverts, seront détruits à l’issue de la procédure par l’acheteur.</w:t>
      </w:r>
    </w:p>
    <w:p w14:paraId="42622649" w14:textId="77777777" w:rsidR="00B24FD9" w:rsidRDefault="00B24FD9">
      <w:pPr>
        <w:pStyle w:val="ParagrapheIndent2"/>
        <w:spacing w:line="232" w:lineRule="exact"/>
        <w:jc w:val="both"/>
        <w:rPr>
          <w:color w:val="000000"/>
          <w:lang w:val="fr-FR"/>
        </w:rPr>
      </w:pPr>
    </w:p>
    <w:p w14:paraId="4A63A432" w14:textId="77777777" w:rsidR="00B24FD9" w:rsidRDefault="00946E6A">
      <w:pPr>
        <w:pStyle w:val="ParagrapheIndent2"/>
        <w:spacing w:line="232" w:lineRule="exact"/>
        <w:jc w:val="both"/>
        <w:rPr>
          <w:color w:val="000000"/>
          <w:lang w:val="fr-FR"/>
        </w:rPr>
      </w:pPr>
      <w:r>
        <w:rPr>
          <w:color w:val="000000"/>
          <w:u w:val="single"/>
          <w:lang w:val="fr-FR"/>
        </w:rPr>
        <w:t>Formats de fichiers acceptés</w:t>
      </w:r>
    </w:p>
    <w:p w14:paraId="6B9EFEA8" w14:textId="77777777" w:rsidR="00B24FD9" w:rsidRDefault="00946E6A">
      <w:pPr>
        <w:pStyle w:val="ParagrapheIndent2"/>
        <w:spacing w:line="232" w:lineRule="exact"/>
        <w:jc w:val="both"/>
        <w:rPr>
          <w:color w:val="000000"/>
          <w:lang w:val="fr-FR"/>
        </w:rPr>
      </w:pPr>
      <w:r>
        <w:rPr>
          <w:color w:val="000000"/>
          <w:lang w:val="fr-FR"/>
        </w:rPr>
        <w:t> </w:t>
      </w:r>
    </w:p>
    <w:p w14:paraId="4D9C73D5" w14:textId="77777777" w:rsidR="00B24FD9" w:rsidRDefault="00946E6A">
      <w:pPr>
        <w:pStyle w:val="ParagrapheIndent2"/>
        <w:spacing w:line="232" w:lineRule="exact"/>
        <w:jc w:val="both"/>
        <w:rPr>
          <w:color w:val="000000"/>
          <w:lang w:val="fr-FR"/>
        </w:rPr>
      </w:pPr>
      <w:r>
        <w:rPr>
          <w:color w:val="000000"/>
          <w:lang w:val="fr-FR"/>
        </w:rPr>
        <w:t>Pour les documents exigés par l’acheteur, le format autorisé en réponse est : PDF à l’exclusion des documents de prix qui doivent être retournés au format d’origine.</w:t>
      </w:r>
    </w:p>
    <w:p w14:paraId="06149583" w14:textId="77777777" w:rsidR="00B24FD9" w:rsidRDefault="00946E6A">
      <w:pPr>
        <w:pStyle w:val="ParagrapheIndent2"/>
        <w:spacing w:line="232" w:lineRule="exact"/>
        <w:jc w:val="both"/>
        <w:rPr>
          <w:color w:val="000000"/>
          <w:lang w:val="fr-FR"/>
        </w:rPr>
      </w:pPr>
      <w:r>
        <w:rPr>
          <w:color w:val="000000"/>
          <w:lang w:val="fr-FR"/>
        </w:rPr>
        <w:t>Le format PDF devra être issu d’une impression/enregistrement PDF et en aucun cas d’un scan.</w:t>
      </w:r>
    </w:p>
    <w:p w14:paraId="16425688" w14:textId="77777777" w:rsidR="00F60B5C" w:rsidRDefault="00946E6A">
      <w:pPr>
        <w:pStyle w:val="ParagrapheIndent2"/>
        <w:spacing w:line="232" w:lineRule="exact"/>
        <w:jc w:val="both"/>
        <w:rPr>
          <w:color w:val="000000"/>
          <w:lang w:val="fr-FR"/>
        </w:rPr>
      </w:pPr>
      <w:r>
        <w:rPr>
          <w:color w:val="000000"/>
          <w:lang w:val="fr-FR"/>
        </w:rPr>
        <w:t>Si l’opérateur économique souhaite transmettre des documents supplémentaires autres que ceux exigés par l’acheteur alors il lui appartient de transmettre ces documents dans des formats réputés « largement disponibles » (ex. : PDF, DOCX, XLSX, DWG, JPG, AVI).</w:t>
      </w:r>
      <w:r w:rsidR="00F60B5C">
        <w:rPr>
          <w:color w:val="000000"/>
          <w:lang w:val="fr-FR"/>
        </w:rPr>
        <w:t xml:space="preserve">  </w:t>
      </w:r>
    </w:p>
    <w:p w14:paraId="4D3E91D6" w14:textId="345F70A9" w:rsidR="00B24FD9" w:rsidRDefault="00946E6A">
      <w:pPr>
        <w:pStyle w:val="ParagrapheIndent2"/>
        <w:spacing w:line="232" w:lineRule="exact"/>
        <w:jc w:val="both"/>
        <w:rPr>
          <w:color w:val="000000"/>
          <w:lang w:val="fr-FR"/>
        </w:rPr>
      </w:pPr>
      <w:r>
        <w:rPr>
          <w:color w:val="000000"/>
          <w:lang w:val="fr-FR"/>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2CF34D40" w14:textId="15471E58" w:rsidR="00B24FD9" w:rsidRDefault="00946E6A">
      <w:pPr>
        <w:pStyle w:val="ParagrapheIndent2"/>
        <w:spacing w:line="232" w:lineRule="exact"/>
        <w:jc w:val="both"/>
        <w:rPr>
          <w:color w:val="000000"/>
          <w:lang w:val="fr-FR"/>
        </w:rPr>
      </w:pPr>
      <w:r>
        <w:rPr>
          <w:color w:val="000000"/>
          <w:lang w:val="fr-FR"/>
        </w:rPr>
        <w:lastRenderedPageBreak/>
        <w:t> </w:t>
      </w:r>
      <w:r>
        <w:rPr>
          <w:color w:val="000000"/>
          <w:u w:val="single"/>
          <w:lang w:val="fr-FR"/>
        </w:rPr>
        <w:t>Nommage des fichiers acceptés</w:t>
      </w:r>
    </w:p>
    <w:p w14:paraId="0CE74D05" w14:textId="77777777" w:rsidR="00B24FD9" w:rsidRDefault="00946E6A">
      <w:pPr>
        <w:pStyle w:val="ParagrapheIndent2"/>
        <w:spacing w:line="232" w:lineRule="exact"/>
        <w:jc w:val="both"/>
        <w:rPr>
          <w:color w:val="000000"/>
          <w:lang w:val="fr-FR"/>
        </w:rPr>
      </w:pPr>
      <w:r>
        <w:rPr>
          <w:color w:val="000000"/>
          <w:lang w:val="fr-FR"/>
        </w:rPr>
        <w:t> </w:t>
      </w:r>
    </w:p>
    <w:p w14:paraId="20827835" w14:textId="77777777" w:rsidR="00B24FD9" w:rsidRDefault="00946E6A">
      <w:pPr>
        <w:pStyle w:val="ParagrapheIndent2"/>
        <w:spacing w:line="232" w:lineRule="exact"/>
        <w:jc w:val="both"/>
        <w:rPr>
          <w:color w:val="000000"/>
          <w:lang w:val="fr-FR"/>
        </w:rPr>
      </w:pPr>
      <w:r>
        <w:rPr>
          <w:color w:val="000000"/>
          <w:lang w:val="fr-FR"/>
        </w:rPr>
        <w:t>Il vous est demandé de ne remettre uniquement les documents souhaités par l’acheteur (cf. article 5 du RC). De plus, chaque pièce donnera lieu à son propre fichier informatique. Il est vivement recommandé de ne pas fusionner tous les documents en un seul fichier.</w:t>
      </w:r>
    </w:p>
    <w:p w14:paraId="484A565B" w14:textId="77777777" w:rsidR="00B24FD9" w:rsidRDefault="00946E6A">
      <w:pPr>
        <w:pStyle w:val="ParagrapheIndent2"/>
        <w:spacing w:line="232" w:lineRule="exact"/>
        <w:jc w:val="both"/>
        <w:rPr>
          <w:color w:val="000000"/>
          <w:lang w:val="fr-FR"/>
        </w:rPr>
      </w:pPr>
      <w:r>
        <w:rPr>
          <w:color w:val="000000"/>
          <w:lang w:val="fr-FR"/>
        </w:rPr>
        <w:t> </w:t>
      </w:r>
    </w:p>
    <w:p w14:paraId="66DFB760" w14:textId="77777777" w:rsidR="00B24FD9" w:rsidRDefault="00946E6A">
      <w:pPr>
        <w:pStyle w:val="ParagrapheIndent2"/>
        <w:spacing w:line="232" w:lineRule="exact"/>
        <w:jc w:val="both"/>
        <w:rPr>
          <w:color w:val="000000"/>
          <w:lang w:val="fr-FR"/>
        </w:rPr>
      </w:pPr>
      <w:r>
        <w:rPr>
          <w:color w:val="000000"/>
          <w:lang w:val="fr-FR"/>
        </w:rPr>
        <w:t>Il est également préconisé d’intervenir le moins possible dans le nommage des pièces transmis à l’acheteur.</w:t>
      </w:r>
    </w:p>
    <w:p w14:paraId="2F8AC14E" w14:textId="77777777" w:rsidR="00B24FD9" w:rsidRDefault="00946E6A">
      <w:pPr>
        <w:pStyle w:val="ParagrapheIndent2"/>
        <w:spacing w:line="232" w:lineRule="exact"/>
        <w:jc w:val="both"/>
        <w:rPr>
          <w:color w:val="000000"/>
          <w:lang w:val="fr-FR"/>
        </w:rPr>
      </w:pPr>
      <w:r>
        <w:rPr>
          <w:color w:val="000000"/>
          <w:lang w:val="fr-FR"/>
        </w:rPr>
        <w:t> </w:t>
      </w:r>
    </w:p>
    <w:p w14:paraId="7926A898" w14:textId="77777777" w:rsidR="00B24FD9" w:rsidRDefault="00946E6A">
      <w:pPr>
        <w:pStyle w:val="ParagrapheIndent2"/>
        <w:spacing w:line="232" w:lineRule="exact"/>
        <w:jc w:val="both"/>
        <w:rPr>
          <w:color w:val="000000"/>
          <w:lang w:val="fr-FR"/>
        </w:rPr>
      </w:pPr>
      <w:r>
        <w:rPr>
          <w:color w:val="000000"/>
          <w:lang w:val="fr-FR"/>
        </w:rPr>
        <w:t>Les fichiers peuvent être nommés de la manière suivante :</w:t>
      </w:r>
    </w:p>
    <w:p w14:paraId="5B1ED890" w14:textId="77777777" w:rsidR="00B24FD9" w:rsidRDefault="00946E6A">
      <w:pPr>
        <w:pStyle w:val="ParagrapheIndent2"/>
        <w:spacing w:line="232" w:lineRule="exact"/>
        <w:jc w:val="both"/>
        <w:rPr>
          <w:color w:val="000000"/>
          <w:lang w:val="fr-FR"/>
        </w:rPr>
      </w:pPr>
      <w:r>
        <w:rPr>
          <w:color w:val="000000"/>
          <w:lang w:val="fr-FR"/>
        </w:rPr>
        <w:t> [Numéro consultation]_[Numéro du lot le cas échéant]_[Type de document]_[Nom opérateur économique ou mandataire].pdf</w:t>
      </w:r>
    </w:p>
    <w:p w14:paraId="4966E434" w14:textId="77777777" w:rsidR="00B24FD9" w:rsidRDefault="00946E6A">
      <w:pPr>
        <w:pStyle w:val="ParagrapheIndent2"/>
        <w:spacing w:line="232" w:lineRule="exact"/>
        <w:jc w:val="both"/>
        <w:rPr>
          <w:color w:val="000000"/>
          <w:lang w:val="fr-FR"/>
        </w:rPr>
      </w:pPr>
      <w:r>
        <w:rPr>
          <w:color w:val="000000"/>
          <w:lang w:val="fr-FR"/>
        </w:rPr>
        <w:t>Exemple : 24VDS0001_00_AE_DUPONT.pdf (AE = Acte d’engagement, 00 en l’absence de lot)</w:t>
      </w:r>
    </w:p>
    <w:p w14:paraId="0B4D7B35" w14:textId="77777777" w:rsidR="00B24FD9" w:rsidRDefault="00946E6A">
      <w:pPr>
        <w:pStyle w:val="ParagrapheIndent2"/>
        <w:spacing w:line="232" w:lineRule="exact"/>
        <w:jc w:val="both"/>
        <w:rPr>
          <w:color w:val="000000"/>
          <w:lang w:val="fr-FR"/>
        </w:rPr>
      </w:pPr>
      <w:r>
        <w:rPr>
          <w:color w:val="000000"/>
          <w:lang w:val="fr-FR"/>
        </w:rPr>
        <w:t>                 24VDS0001_01_BPU_DUPONT.pdf (Bordereau des prix pour le lot 1)</w:t>
      </w:r>
    </w:p>
    <w:p w14:paraId="367C4B57" w14:textId="77777777" w:rsidR="00B24FD9" w:rsidRDefault="00946E6A">
      <w:pPr>
        <w:pStyle w:val="ParagrapheIndent2"/>
        <w:spacing w:line="232" w:lineRule="exact"/>
        <w:jc w:val="both"/>
        <w:rPr>
          <w:color w:val="000000"/>
          <w:lang w:val="fr-FR"/>
        </w:rPr>
      </w:pPr>
      <w:r>
        <w:rPr>
          <w:color w:val="000000"/>
          <w:lang w:val="fr-FR"/>
        </w:rPr>
        <w:t> </w:t>
      </w:r>
    </w:p>
    <w:p w14:paraId="59630D17" w14:textId="77777777" w:rsidR="00B24FD9" w:rsidRDefault="00946E6A">
      <w:pPr>
        <w:pStyle w:val="ParagrapheIndent2"/>
        <w:spacing w:line="232" w:lineRule="exact"/>
        <w:jc w:val="both"/>
        <w:rPr>
          <w:color w:val="000000"/>
          <w:lang w:val="fr-FR"/>
        </w:rPr>
      </w:pPr>
      <w:r>
        <w:rPr>
          <w:color w:val="000000"/>
          <w:lang w:val="fr-FR"/>
        </w:rPr>
        <w:t>En cas d’intervention sur le nommage, il est indispensable d’éviter l’utilisation des espaces, des accents et de caractères spéciaux. Il est donc souhaitable de remplacer l’espace par le tiret du bas «_» et d’utiliser les MAJUSCULES.</w:t>
      </w:r>
    </w:p>
    <w:p w14:paraId="47FA05F2" w14:textId="77777777" w:rsidR="00B24FD9" w:rsidRDefault="00946E6A">
      <w:pPr>
        <w:pStyle w:val="ParagrapheIndent2"/>
        <w:spacing w:line="232" w:lineRule="exact"/>
        <w:jc w:val="both"/>
        <w:rPr>
          <w:color w:val="000000"/>
          <w:lang w:val="fr-FR"/>
        </w:rPr>
      </w:pPr>
      <w:r>
        <w:rPr>
          <w:color w:val="000000"/>
          <w:lang w:val="fr-FR"/>
        </w:rPr>
        <w:t> </w:t>
      </w:r>
    </w:p>
    <w:p w14:paraId="1806AE0B" w14:textId="6D37EF8D" w:rsidR="00B24FD9" w:rsidRDefault="00946E6A" w:rsidP="00935891">
      <w:pPr>
        <w:pStyle w:val="ParagrapheIndent2"/>
        <w:spacing w:after="240" w:line="232" w:lineRule="exact"/>
        <w:jc w:val="both"/>
        <w:rPr>
          <w:color w:val="000000"/>
          <w:lang w:val="fr-FR"/>
        </w:rPr>
      </w:pPr>
      <w:r>
        <w:rPr>
          <w:color w:val="000000"/>
          <w:lang w:val="fr-FR"/>
        </w:rPr>
        <w:t> </w:t>
      </w:r>
      <w:r>
        <w:rPr>
          <w:color w:val="000000"/>
          <w:u w:val="single"/>
          <w:lang w:val="fr-FR"/>
        </w:rPr>
        <w:t>Exigences relatives au certificat de signature</w:t>
      </w:r>
      <w:r>
        <w:rPr>
          <w:color w:val="000000"/>
          <w:lang w:val="fr-FR"/>
        </w:rPr>
        <w:t>Chaque document pour lequel une signature est requise doit faire l'objet d'une signature électronique au format XAdES, CAdES ou PAdES. La signature électronique du pli ne vaut pas signature des documents qu'il contient.Conformément à l'arrêté du 22 mars 2019 relatif à la signature électronique dans la commande publique, la signature doit être une signature avancée reposant sur un certificat qualifié, tel que défini par le règlement européen n° 910/2014 du 23 juillet 2014 sur l'identification électronique et les services de confiance pour les transactions électroniques (eIDAS).</w:t>
      </w:r>
    </w:p>
    <w:p w14:paraId="2D121436" w14:textId="77777777" w:rsidR="00B24FD9" w:rsidRDefault="00B24FD9">
      <w:pPr>
        <w:pStyle w:val="ParagrapheIndent2"/>
        <w:spacing w:line="232" w:lineRule="exact"/>
        <w:jc w:val="both"/>
        <w:rPr>
          <w:color w:val="000000"/>
          <w:lang w:val="fr-FR"/>
        </w:rPr>
      </w:pPr>
    </w:p>
    <w:p w14:paraId="299E195C" w14:textId="77777777" w:rsidR="00B24FD9" w:rsidRDefault="00946E6A">
      <w:pPr>
        <w:pStyle w:val="ParagrapheIndent2"/>
        <w:spacing w:line="232" w:lineRule="exact"/>
        <w:jc w:val="both"/>
        <w:rPr>
          <w:color w:val="000000"/>
          <w:lang w:val="fr-FR"/>
        </w:rPr>
      </w:pPr>
      <w:r>
        <w:rPr>
          <w:color w:val="000000"/>
          <w:lang w:val="fr-FR"/>
        </w:rPr>
        <w:t>Le certificat de signature est émis par une Autorité de certification mentionnée dans l’une des listes de confiance suivantes :</w:t>
      </w:r>
    </w:p>
    <w:p w14:paraId="313FABAD" w14:textId="77777777" w:rsidR="00B24FD9" w:rsidRDefault="00B24FD9">
      <w:pPr>
        <w:pStyle w:val="ParagrapheIndent2"/>
        <w:spacing w:line="232" w:lineRule="exact"/>
        <w:jc w:val="both"/>
        <w:rPr>
          <w:color w:val="000000"/>
          <w:lang w:val="fr-FR"/>
        </w:rPr>
      </w:pPr>
    </w:p>
    <w:p w14:paraId="76AD32D8" w14:textId="77777777" w:rsidR="00B24FD9" w:rsidRDefault="00946E6A">
      <w:pPr>
        <w:pStyle w:val="ParagrapheIndent2"/>
        <w:spacing w:line="232" w:lineRule="exact"/>
        <w:jc w:val="both"/>
        <w:rPr>
          <w:color w:val="000000"/>
          <w:lang w:val="fr-FR"/>
        </w:rPr>
      </w:pPr>
      <w:r>
        <w:rPr>
          <w:color w:val="000000"/>
          <w:lang w:val="fr-FR"/>
        </w:rPr>
        <w:t xml:space="preserve">   - France : </w:t>
      </w:r>
      <w:hyperlink r:id="rId27" w:history="1">
        <w:r>
          <w:rPr>
            <w:color w:val="0563C1"/>
            <w:u w:val="single"/>
            <w:lang w:val="fr-FR"/>
          </w:rPr>
          <w:t>https://cyber.gouv.fr/la-liste-nationale-de-confiance</w:t>
        </w:r>
      </w:hyperlink>
    </w:p>
    <w:p w14:paraId="6D848AEB" w14:textId="77777777" w:rsidR="00B24FD9" w:rsidRDefault="00B24FD9">
      <w:pPr>
        <w:pStyle w:val="ParagrapheIndent2"/>
        <w:spacing w:line="232" w:lineRule="exact"/>
        <w:jc w:val="both"/>
        <w:rPr>
          <w:color w:val="000000"/>
          <w:lang w:val="fr-FR"/>
        </w:rPr>
      </w:pPr>
    </w:p>
    <w:p w14:paraId="6C622095" w14:textId="2A8D873E" w:rsidR="00B24FD9" w:rsidRDefault="00946E6A">
      <w:pPr>
        <w:pStyle w:val="ParagrapheIndent2"/>
        <w:spacing w:line="232" w:lineRule="exact"/>
        <w:jc w:val="both"/>
        <w:rPr>
          <w:color w:val="000000"/>
          <w:lang w:val="fr-FR"/>
        </w:rPr>
      </w:pPr>
      <w:r>
        <w:rPr>
          <w:color w:val="000000"/>
          <w:lang w:val="fr-FR"/>
        </w:rPr>
        <w:t xml:space="preserve">   - Autre </w:t>
      </w:r>
      <w:r w:rsidR="00B40466">
        <w:rPr>
          <w:color w:val="000000"/>
          <w:lang w:val="fr-FR"/>
        </w:rPr>
        <w:t>État</w:t>
      </w:r>
      <w:r>
        <w:rPr>
          <w:color w:val="000000"/>
          <w:lang w:val="fr-FR"/>
        </w:rPr>
        <w:t xml:space="preserve"> membre de l'Union Européenne : </w:t>
      </w:r>
      <w:hyperlink r:id="rId28" w:history="1">
        <w:r>
          <w:rPr>
            <w:color w:val="0563C1"/>
            <w:u w:val="single"/>
            <w:lang w:val="fr-FR"/>
          </w:rPr>
          <w:t>http://eutsl.3xasecurity.com/tools/</w:t>
        </w:r>
      </w:hyperlink>
    </w:p>
    <w:p w14:paraId="2A59E14D" w14:textId="77777777" w:rsidR="00B40466" w:rsidRDefault="00B40466">
      <w:pPr>
        <w:pStyle w:val="ParagrapheIndent2"/>
        <w:spacing w:line="232" w:lineRule="exact"/>
        <w:jc w:val="both"/>
        <w:rPr>
          <w:color w:val="000000"/>
          <w:lang w:val="fr-FR"/>
        </w:rPr>
      </w:pPr>
      <w:r>
        <w:rPr>
          <w:color w:val="000000"/>
          <w:lang w:val="fr-FR"/>
        </w:rPr>
        <w:t xml:space="preserve"> </w:t>
      </w:r>
    </w:p>
    <w:p w14:paraId="20710E49" w14:textId="019E20B8" w:rsidR="00B24FD9" w:rsidRDefault="00946E6A">
      <w:pPr>
        <w:pStyle w:val="ParagrapheIndent2"/>
        <w:spacing w:line="232" w:lineRule="exact"/>
        <w:jc w:val="both"/>
        <w:rPr>
          <w:color w:val="000000"/>
          <w:lang w:val="fr-FR"/>
        </w:rPr>
      </w:pPr>
      <w:r>
        <w:rPr>
          <w:color w:val="000000"/>
          <w:lang w:val="fr-FR"/>
        </w:rPr>
        <w:t>Dans ce cas, le soumissionnaire n’a aucun justificatif à fournir sur le certificat de signature utilisé pour signer sa réponse.</w:t>
      </w:r>
    </w:p>
    <w:p w14:paraId="0417BDD8" w14:textId="77777777" w:rsidR="00B24FD9" w:rsidRDefault="00946E6A">
      <w:pPr>
        <w:pStyle w:val="ParagrapheIndent2"/>
        <w:spacing w:line="232" w:lineRule="exact"/>
        <w:jc w:val="both"/>
        <w:rPr>
          <w:color w:val="000000"/>
          <w:lang w:val="fr-FR"/>
        </w:rPr>
      </w:pPr>
      <w:r>
        <w:rPr>
          <w:color w:val="000000"/>
          <w:lang w:val="fr-FR"/>
        </w:rPr>
        <w:t>Toutefois, le candidat est libre d’utiliser le certificat de son choix si celui-ci est conforme aux obligations minimales résultant du règlement eIDAS. Dans ce cas, il doit transmettre tous les éléments nécessaires à la vérification de cette conformité.</w:t>
      </w:r>
    </w:p>
    <w:p w14:paraId="14774DA4" w14:textId="77777777" w:rsidR="00B24FD9" w:rsidRDefault="00B24FD9">
      <w:pPr>
        <w:pStyle w:val="ParagrapheIndent2"/>
        <w:spacing w:line="232" w:lineRule="exact"/>
        <w:jc w:val="both"/>
        <w:rPr>
          <w:color w:val="000000"/>
          <w:lang w:val="fr-FR"/>
        </w:rPr>
      </w:pPr>
    </w:p>
    <w:p w14:paraId="3FEA40F4" w14:textId="77777777" w:rsidR="00B24FD9" w:rsidRDefault="00946E6A">
      <w:pPr>
        <w:pStyle w:val="ParagrapheIndent2"/>
        <w:spacing w:line="232" w:lineRule="exact"/>
        <w:jc w:val="both"/>
        <w:rPr>
          <w:color w:val="000000"/>
          <w:lang w:val="fr-FR"/>
        </w:rPr>
      </w:pPr>
      <w:r>
        <w:rPr>
          <w:color w:val="000000"/>
          <w:lang w:val="fr-FR"/>
        </w:rPr>
        <w:t>Il est préconisé d’utiliser l’outil de signature de la plateforme pour nous permettre de vérifier rapidement la validité de la signature électronique (rubrique Outils de signature). Cet outil permet de générer des signatures aux 3 formats : XAdES, PAdES et CAdES. Il est conseillé de choisir le format PAdES (cf. information en annexe de ce document).</w:t>
      </w:r>
    </w:p>
    <w:p w14:paraId="18CAA935" w14:textId="77777777" w:rsidR="00B24FD9" w:rsidRDefault="00B24FD9">
      <w:pPr>
        <w:pStyle w:val="ParagrapheIndent2"/>
        <w:spacing w:line="232" w:lineRule="exact"/>
        <w:jc w:val="both"/>
        <w:rPr>
          <w:color w:val="000000"/>
          <w:lang w:val="fr-FR"/>
        </w:rPr>
      </w:pPr>
    </w:p>
    <w:p w14:paraId="0C92ACD9" w14:textId="77777777" w:rsidR="00B24FD9" w:rsidRDefault="00B24FD9">
      <w:pPr>
        <w:spacing w:line="240" w:lineRule="exact"/>
      </w:pPr>
    </w:p>
    <w:tbl>
      <w:tblPr>
        <w:tblW w:w="0" w:type="auto"/>
        <w:tblInd w:w="500" w:type="dxa"/>
        <w:tblLayout w:type="fixed"/>
        <w:tblLook w:val="04A0" w:firstRow="1" w:lastRow="0" w:firstColumn="1" w:lastColumn="0" w:noHBand="0" w:noVBand="1"/>
      </w:tblPr>
      <w:tblGrid>
        <w:gridCol w:w="8600"/>
      </w:tblGrid>
      <w:tr w:rsidR="00B24FD9" w14:paraId="46316884"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B24FD9" w14:paraId="10EF8138" w14:textId="77777777">
              <w:trPr>
                <w:trHeight w:val="40"/>
              </w:trPr>
              <w:tc>
                <w:tcPr>
                  <w:tcW w:w="400" w:type="dxa"/>
                  <w:tcMar>
                    <w:top w:w="0" w:type="dxa"/>
                    <w:left w:w="0" w:type="dxa"/>
                    <w:bottom w:w="0" w:type="dxa"/>
                    <w:right w:w="0" w:type="dxa"/>
                  </w:tcMar>
                </w:tcPr>
                <w:p w14:paraId="71FDAB77" w14:textId="77777777" w:rsidR="00B24FD9" w:rsidRDefault="00B24FD9">
                  <w:pPr>
                    <w:rPr>
                      <w:sz w:val="2"/>
                    </w:rPr>
                  </w:pPr>
                </w:p>
              </w:tc>
              <w:tc>
                <w:tcPr>
                  <w:tcW w:w="300" w:type="dxa"/>
                  <w:tcMar>
                    <w:top w:w="0" w:type="dxa"/>
                    <w:left w:w="0" w:type="dxa"/>
                    <w:bottom w:w="0" w:type="dxa"/>
                    <w:right w:w="0" w:type="dxa"/>
                  </w:tcMar>
                </w:tcPr>
                <w:p w14:paraId="2BA7DBA2" w14:textId="77777777" w:rsidR="00B24FD9" w:rsidRDefault="00B24FD9">
                  <w:pPr>
                    <w:rPr>
                      <w:sz w:val="2"/>
                    </w:rPr>
                  </w:pPr>
                </w:p>
              </w:tc>
              <w:tc>
                <w:tcPr>
                  <w:tcW w:w="7300" w:type="dxa"/>
                  <w:vMerge w:val="restart"/>
                  <w:tcMar>
                    <w:top w:w="0" w:type="dxa"/>
                    <w:left w:w="0" w:type="dxa"/>
                    <w:bottom w:w="0" w:type="dxa"/>
                    <w:right w:w="0" w:type="dxa"/>
                  </w:tcMar>
                  <w:vAlign w:val="center"/>
                </w:tcPr>
                <w:p w14:paraId="61A1A2CD" w14:textId="77777777" w:rsidR="00B24FD9" w:rsidRDefault="00946E6A">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B24FD9" w14:paraId="33AAA409" w14:textId="77777777">
              <w:trPr>
                <w:trHeight w:val="385"/>
              </w:trPr>
              <w:tc>
                <w:tcPr>
                  <w:tcW w:w="400" w:type="dxa"/>
                  <w:tcMar>
                    <w:top w:w="0" w:type="dxa"/>
                    <w:left w:w="0" w:type="dxa"/>
                    <w:bottom w:w="0" w:type="dxa"/>
                    <w:right w:w="0" w:type="dxa"/>
                  </w:tcMar>
                </w:tcPr>
                <w:p w14:paraId="4F3D06A7" w14:textId="768B12A3" w:rsidR="00B24FD9" w:rsidRDefault="007A20C2">
                  <w:pPr>
                    <w:rPr>
                      <w:sz w:val="2"/>
                    </w:rPr>
                  </w:pPr>
                  <w:r>
                    <w:rPr>
                      <w:noProof/>
                      <w:lang w:val="fr-FR" w:eastAsia="fr-FR"/>
                    </w:rPr>
                    <w:drawing>
                      <wp:inline distT="0" distB="0" distL="0" distR="0" wp14:anchorId="3E7B7DAC" wp14:editId="1B466485">
                        <wp:extent cx="260350" cy="2603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0350" cy="260350"/>
                                </a:xfrm>
                                <a:prstGeom prst="rect">
                                  <a:avLst/>
                                </a:prstGeom>
                                <a:noFill/>
                                <a:ln>
                                  <a:noFill/>
                                </a:ln>
                              </pic:spPr>
                            </pic:pic>
                          </a:graphicData>
                        </a:graphic>
                      </wp:inline>
                    </w:drawing>
                  </w:r>
                </w:p>
              </w:tc>
              <w:tc>
                <w:tcPr>
                  <w:tcW w:w="300" w:type="dxa"/>
                  <w:tcMar>
                    <w:top w:w="0" w:type="dxa"/>
                    <w:left w:w="0" w:type="dxa"/>
                    <w:bottom w:w="0" w:type="dxa"/>
                    <w:right w:w="0" w:type="dxa"/>
                  </w:tcMar>
                </w:tcPr>
                <w:p w14:paraId="73350F2E" w14:textId="77777777" w:rsidR="00B24FD9" w:rsidRDefault="00B24FD9">
                  <w:pPr>
                    <w:rPr>
                      <w:sz w:val="2"/>
                    </w:rPr>
                  </w:pPr>
                </w:p>
              </w:tc>
              <w:tc>
                <w:tcPr>
                  <w:tcW w:w="7300" w:type="dxa"/>
                  <w:vMerge/>
                  <w:tcMar>
                    <w:top w:w="0" w:type="dxa"/>
                    <w:left w:w="0" w:type="dxa"/>
                    <w:bottom w:w="0" w:type="dxa"/>
                    <w:right w:w="0" w:type="dxa"/>
                  </w:tcMar>
                </w:tcPr>
                <w:p w14:paraId="559441BC" w14:textId="77777777" w:rsidR="00B24FD9" w:rsidRDefault="00B24FD9"/>
              </w:tc>
            </w:tr>
            <w:tr w:rsidR="00B24FD9" w14:paraId="03B0ABB4" w14:textId="77777777">
              <w:trPr>
                <w:trHeight w:val="45"/>
              </w:trPr>
              <w:tc>
                <w:tcPr>
                  <w:tcW w:w="400" w:type="dxa"/>
                  <w:tcMar>
                    <w:top w:w="0" w:type="dxa"/>
                    <w:left w:w="0" w:type="dxa"/>
                    <w:bottom w:w="0" w:type="dxa"/>
                    <w:right w:w="0" w:type="dxa"/>
                  </w:tcMar>
                </w:tcPr>
                <w:p w14:paraId="3463C5D6" w14:textId="77777777" w:rsidR="00B24FD9" w:rsidRDefault="00B24FD9">
                  <w:pPr>
                    <w:rPr>
                      <w:sz w:val="2"/>
                    </w:rPr>
                  </w:pPr>
                </w:p>
              </w:tc>
              <w:tc>
                <w:tcPr>
                  <w:tcW w:w="300" w:type="dxa"/>
                  <w:tcMar>
                    <w:top w:w="0" w:type="dxa"/>
                    <w:left w:w="0" w:type="dxa"/>
                    <w:bottom w:w="0" w:type="dxa"/>
                    <w:right w:w="0" w:type="dxa"/>
                  </w:tcMar>
                </w:tcPr>
                <w:p w14:paraId="72A9710A" w14:textId="77777777" w:rsidR="00B24FD9" w:rsidRDefault="00B24FD9">
                  <w:pPr>
                    <w:rPr>
                      <w:sz w:val="2"/>
                    </w:rPr>
                  </w:pPr>
                </w:p>
              </w:tc>
              <w:tc>
                <w:tcPr>
                  <w:tcW w:w="7300" w:type="dxa"/>
                  <w:vMerge/>
                  <w:tcMar>
                    <w:top w:w="0" w:type="dxa"/>
                    <w:left w:w="0" w:type="dxa"/>
                    <w:bottom w:w="0" w:type="dxa"/>
                    <w:right w:w="0" w:type="dxa"/>
                  </w:tcMar>
                </w:tcPr>
                <w:p w14:paraId="696285B7" w14:textId="77777777" w:rsidR="00B24FD9" w:rsidRDefault="00B24FD9"/>
              </w:tc>
            </w:tr>
          </w:tbl>
          <w:p w14:paraId="2BB7D349" w14:textId="77777777" w:rsidR="00B24FD9" w:rsidRDefault="00B24FD9">
            <w:pPr>
              <w:rPr>
                <w:sz w:val="2"/>
              </w:rPr>
            </w:pPr>
          </w:p>
        </w:tc>
      </w:tr>
    </w:tbl>
    <w:p w14:paraId="7083775A" w14:textId="77777777" w:rsidR="00B24FD9" w:rsidRDefault="00946E6A">
      <w:pPr>
        <w:spacing w:line="240" w:lineRule="exact"/>
      </w:pPr>
      <w:r>
        <w:t xml:space="preserve"> </w:t>
      </w:r>
    </w:p>
    <w:p w14:paraId="7E86AB02" w14:textId="77777777" w:rsidR="00B24FD9" w:rsidRDefault="00946E6A">
      <w:pPr>
        <w:pStyle w:val="Titre2"/>
        <w:ind w:left="280"/>
        <w:rPr>
          <w:rFonts w:ascii="Trebuchet MS" w:eastAsia="Trebuchet MS" w:hAnsi="Trebuchet MS" w:cs="Trebuchet MS"/>
          <w:i w:val="0"/>
          <w:color w:val="000000"/>
          <w:sz w:val="24"/>
          <w:lang w:val="fr-FR"/>
        </w:rPr>
      </w:pPr>
      <w:bookmarkStart w:id="49" w:name="ArtL2_RC-2-A7.5"/>
      <w:bookmarkStart w:id="50" w:name="_Toc193796138"/>
      <w:bookmarkEnd w:id="49"/>
      <w:r>
        <w:rPr>
          <w:rFonts w:ascii="Trebuchet MS" w:eastAsia="Trebuchet MS" w:hAnsi="Trebuchet MS" w:cs="Trebuchet MS"/>
          <w:i w:val="0"/>
          <w:color w:val="000000"/>
          <w:sz w:val="24"/>
          <w:lang w:val="fr-FR"/>
        </w:rPr>
        <w:t>6.3 - Transmission sous support papier</w:t>
      </w:r>
      <w:bookmarkEnd w:id="50"/>
    </w:p>
    <w:p w14:paraId="0F5B5A8C" w14:textId="77777777" w:rsidR="00B24FD9" w:rsidRDefault="00946E6A">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3EAD7936" w14:textId="77777777" w:rsidR="00B24FD9" w:rsidRDefault="00946E6A">
      <w:pPr>
        <w:pStyle w:val="Titre1"/>
        <w:shd w:val="clear" w:color="FD2456" w:fill="FD2456"/>
        <w:rPr>
          <w:rFonts w:ascii="Trebuchet MS" w:eastAsia="Trebuchet MS" w:hAnsi="Trebuchet MS" w:cs="Trebuchet MS"/>
          <w:color w:val="FFFFFF"/>
          <w:sz w:val="28"/>
          <w:lang w:val="fr-FR"/>
        </w:rPr>
      </w:pPr>
      <w:bookmarkStart w:id="51" w:name="ArtL1_RC-2-A9"/>
      <w:bookmarkStart w:id="52" w:name="_Toc193796139"/>
      <w:bookmarkEnd w:id="51"/>
      <w:r>
        <w:rPr>
          <w:rFonts w:ascii="Trebuchet MS" w:eastAsia="Trebuchet MS" w:hAnsi="Trebuchet MS" w:cs="Trebuchet MS"/>
          <w:color w:val="FFFFFF"/>
          <w:sz w:val="28"/>
          <w:lang w:val="fr-FR"/>
        </w:rPr>
        <w:t>7 - Examen des candidatures et des offres</w:t>
      </w:r>
      <w:bookmarkEnd w:id="52"/>
    </w:p>
    <w:p w14:paraId="200FE9FB" w14:textId="77777777" w:rsidR="00B24FD9" w:rsidRDefault="00946E6A">
      <w:pPr>
        <w:spacing w:line="60" w:lineRule="exact"/>
        <w:rPr>
          <w:sz w:val="6"/>
        </w:rPr>
      </w:pPr>
      <w:r>
        <w:t xml:space="preserve"> </w:t>
      </w:r>
    </w:p>
    <w:p w14:paraId="1D90021A" w14:textId="77777777" w:rsidR="00B24FD9" w:rsidRDefault="00946E6A">
      <w:pPr>
        <w:pStyle w:val="Titre2"/>
        <w:ind w:left="280"/>
        <w:rPr>
          <w:rFonts w:ascii="Trebuchet MS" w:eastAsia="Trebuchet MS" w:hAnsi="Trebuchet MS" w:cs="Trebuchet MS"/>
          <w:i w:val="0"/>
          <w:color w:val="000000"/>
          <w:sz w:val="24"/>
          <w:lang w:val="fr-FR"/>
        </w:rPr>
      </w:pPr>
      <w:bookmarkStart w:id="53" w:name="ArtL2_RC-2-A9.1"/>
      <w:bookmarkStart w:id="54" w:name="_Toc193796140"/>
      <w:bookmarkEnd w:id="53"/>
      <w:r>
        <w:rPr>
          <w:rFonts w:ascii="Trebuchet MS" w:eastAsia="Trebuchet MS" w:hAnsi="Trebuchet MS" w:cs="Trebuchet MS"/>
          <w:i w:val="0"/>
          <w:color w:val="000000"/>
          <w:sz w:val="24"/>
          <w:lang w:val="fr-FR"/>
        </w:rPr>
        <w:t>7.1 - Sélection des candidatures</w:t>
      </w:r>
      <w:bookmarkEnd w:id="54"/>
    </w:p>
    <w:p w14:paraId="38AD5099" w14:textId="77777777" w:rsidR="00B24FD9" w:rsidRDefault="00946E6A">
      <w:pPr>
        <w:pStyle w:val="ParagrapheIndent2"/>
        <w:spacing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6 jours.</w:t>
      </w:r>
    </w:p>
    <w:p w14:paraId="6BF9DD6A" w14:textId="77777777" w:rsidR="00B24FD9" w:rsidRDefault="00946E6A">
      <w:pPr>
        <w:pStyle w:val="ParagrapheIndent2"/>
        <w:spacing w:after="240" w:line="232" w:lineRule="exact"/>
        <w:jc w:val="both"/>
        <w:rPr>
          <w:color w:val="000000"/>
          <w:lang w:val="fr-FR"/>
        </w:rPr>
      </w:pPr>
      <w:r>
        <w:rPr>
          <w:color w:val="000000"/>
          <w:lang w:val="fr-FR"/>
        </w:rPr>
        <w:lastRenderedPageBreak/>
        <w:t>En application de l’article R2161-4 du Code de la commande publique, l’acheteur se réserve la possibilité d’examiner les offres avant les candidatures.</w:t>
      </w:r>
    </w:p>
    <w:p w14:paraId="6BB0118F" w14:textId="77777777" w:rsidR="00B24FD9" w:rsidRDefault="00946E6A">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5C9E8412" w14:textId="77777777" w:rsidR="00B24FD9" w:rsidRDefault="00946E6A">
      <w:pPr>
        <w:pStyle w:val="Titre2"/>
        <w:ind w:left="280"/>
        <w:rPr>
          <w:rFonts w:ascii="Trebuchet MS" w:eastAsia="Trebuchet MS" w:hAnsi="Trebuchet MS" w:cs="Trebuchet MS"/>
          <w:i w:val="0"/>
          <w:color w:val="000000"/>
          <w:sz w:val="24"/>
          <w:lang w:val="fr-FR"/>
        </w:rPr>
      </w:pPr>
      <w:bookmarkStart w:id="55" w:name="ArtL2_RC-2-A9.3"/>
      <w:bookmarkStart w:id="56" w:name="_Toc193796141"/>
      <w:bookmarkEnd w:id="55"/>
      <w:r>
        <w:rPr>
          <w:rFonts w:ascii="Trebuchet MS" w:eastAsia="Trebuchet MS" w:hAnsi="Trebuchet MS" w:cs="Trebuchet MS"/>
          <w:i w:val="0"/>
          <w:color w:val="000000"/>
          <w:sz w:val="24"/>
          <w:lang w:val="fr-FR"/>
        </w:rPr>
        <w:t>7.2 - Attribution des accords-cadres</w:t>
      </w:r>
      <w:bookmarkEnd w:id="56"/>
    </w:p>
    <w:p w14:paraId="483DA0BF" w14:textId="77777777" w:rsidR="00B24FD9" w:rsidRDefault="00946E6A">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7F4CA30A" w14:textId="77777777" w:rsidR="00B24FD9" w:rsidRDefault="00B24FD9">
      <w:pPr>
        <w:pStyle w:val="ParagrapheIndent2"/>
        <w:spacing w:line="232" w:lineRule="exact"/>
        <w:jc w:val="both"/>
        <w:rPr>
          <w:color w:val="000000"/>
          <w:lang w:val="fr-FR"/>
        </w:rPr>
      </w:pPr>
    </w:p>
    <w:p w14:paraId="3A17A6CD" w14:textId="77777777" w:rsidR="00B24FD9" w:rsidRDefault="00946E6A">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3866DD2A" w14:textId="292ACFA7" w:rsidR="00B24FD9" w:rsidRDefault="00946E6A">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6A6CF981" w14:textId="77777777" w:rsidR="007D0A1A" w:rsidRPr="007D0A1A" w:rsidRDefault="007D0A1A" w:rsidP="007D0A1A">
      <w:pPr>
        <w:rPr>
          <w:lang w:val="fr-FR"/>
        </w:rPr>
      </w:pPr>
    </w:p>
    <w:p w14:paraId="66D8F4A5" w14:textId="77777777" w:rsidR="00B24FD9" w:rsidRPr="00F61AA9" w:rsidRDefault="00946E6A">
      <w:pPr>
        <w:spacing w:line="232" w:lineRule="exact"/>
        <w:ind w:right="1020"/>
        <w:rPr>
          <w:rFonts w:ascii="Trebuchet MS" w:eastAsia="Trebuchet MS" w:hAnsi="Trebuchet MS" w:cs="Trebuchet MS"/>
          <w:b/>
          <w:color w:val="000000"/>
          <w:sz w:val="20"/>
          <w:u w:val="single"/>
          <w:lang w:val="fr-FR"/>
        </w:rPr>
      </w:pPr>
      <w:r w:rsidRPr="00F61AA9">
        <w:rPr>
          <w:rFonts w:ascii="Trebuchet MS" w:eastAsia="Trebuchet MS" w:hAnsi="Trebuchet MS" w:cs="Trebuchet MS"/>
          <w:b/>
          <w:color w:val="000000"/>
          <w:sz w:val="20"/>
          <w:u w:val="single"/>
          <w:lang w:val="fr-FR"/>
        </w:rPr>
        <w:t>Pour le lot n°01</w:t>
      </w:r>
    </w:p>
    <w:p w14:paraId="2C2E4A84" w14:textId="77777777" w:rsidR="00B24FD9" w:rsidRDefault="00B24FD9">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B24FD9" w14:paraId="6106E532"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ED6500"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486992"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B24FD9" w14:paraId="16D4A16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93A33A"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E9CFC6"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r w:rsidR="00B24FD9" w14:paraId="7A0C004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05796"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6D02AA"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35.0</w:t>
            </w:r>
          </w:p>
        </w:tc>
      </w:tr>
      <w:tr w:rsidR="00B24FD9" w14:paraId="3914437F"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72CF46" w14:textId="77777777" w:rsidR="00B24FD9" w:rsidRDefault="00946E6A">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2.1-Descriptifs technique des seaux de rechange cylindrique en plastique pour borne de propreté en fonte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868E78"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17.5</w:t>
            </w:r>
          </w:p>
        </w:tc>
      </w:tr>
      <w:tr w:rsidR="00B24FD9" w14:paraId="4A1C10B1"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6E37ED" w14:textId="77777777" w:rsidR="00B24FD9" w:rsidRDefault="00946E6A">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2.2-Descriptif technique des seaux de rechange cylindrique en acier galvanisé à chaud pour borne de propreté en fonte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4624D"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17.5</w:t>
            </w:r>
          </w:p>
        </w:tc>
      </w:tr>
      <w:tr w:rsidR="00B24FD9" w14:paraId="46D90DA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945B8"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3-Délai de livraison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B48181"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w:t>
            </w:r>
          </w:p>
        </w:tc>
      </w:tr>
      <w:tr w:rsidR="00B24FD9" w14:paraId="34AB3B6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D86B4"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4-Service après-vente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5625C"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w:t>
            </w:r>
          </w:p>
        </w:tc>
      </w:tr>
      <w:tr w:rsidR="00B24FD9" w14:paraId="7526F0D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12283F" w14:textId="77777777" w:rsidR="00B24FD9" w:rsidRDefault="00946E6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4.1-Durée de garantie proposée par le candidat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EC636"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4.0</w:t>
            </w:r>
          </w:p>
        </w:tc>
      </w:tr>
      <w:tr w:rsidR="00B24FD9" w14:paraId="25206FBF"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23F2B" w14:textId="77777777" w:rsidR="00B24FD9" w:rsidRDefault="00946E6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4.2-Délai d'intervention proposé par le candidat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6E5785"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4.0</w:t>
            </w:r>
          </w:p>
        </w:tc>
      </w:tr>
      <w:tr w:rsidR="00B24FD9" w14:paraId="0F99775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6BB18D"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874CC9"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r w:rsidR="00B24FD9" w14:paraId="0E599403"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4008D" w14:textId="77777777" w:rsidR="00B24FD9" w:rsidRDefault="00946E6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5.1-Types de véhicules dédiés à l’exécution du marché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15E0B0"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w:t>
            </w:r>
          </w:p>
        </w:tc>
      </w:tr>
      <w:tr w:rsidR="00B24FD9" w14:paraId="332194E0"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8FE2ED" w14:textId="17C28961" w:rsidR="00B24FD9" w:rsidRDefault="00946E6A" w:rsidP="00EB0718">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5.2-</w:t>
            </w:r>
            <w:r w:rsidR="00EB0718">
              <w:rPr>
                <w:rFonts w:ascii="Trebuchet MS" w:eastAsia="Trebuchet MS" w:hAnsi="Trebuchet MS" w:cs="Trebuchet MS"/>
                <w:i/>
                <w:color w:val="000000"/>
                <w:sz w:val="20"/>
                <w:lang w:val="fr-FR"/>
              </w:rPr>
              <w:t>Pourcentage de matière recyclée</w:t>
            </w:r>
            <w:r>
              <w:rPr>
                <w:rFonts w:ascii="Trebuchet MS" w:eastAsia="Trebuchet MS" w:hAnsi="Trebuchet MS" w:cs="Trebuchet MS"/>
                <w:i/>
                <w:color w:val="000000"/>
                <w:sz w:val="20"/>
                <w:lang w:val="fr-FR"/>
              </w:rPr>
              <w:t xml:space="preserv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15B8A"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w:t>
            </w:r>
          </w:p>
        </w:tc>
      </w:tr>
    </w:tbl>
    <w:p w14:paraId="2A5923C0" w14:textId="77777777" w:rsidR="00F61AA9" w:rsidRDefault="00F61AA9">
      <w:pPr>
        <w:spacing w:line="232" w:lineRule="exact"/>
        <w:ind w:right="1020"/>
        <w:rPr>
          <w:rFonts w:ascii="Trebuchet MS" w:eastAsia="Trebuchet MS" w:hAnsi="Trebuchet MS" w:cs="Trebuchet MS"/>
          <w:color w:val="000000"/>
          <w:sz w:val="20"/>
          <w:lang w:val="fr-FR"/>
        </w:rPr>
      </w:pPr>
    </w:p>
    <w:p w14:paraId="38BD5671" w14:textId="77777777" w:rsidR="00F61AA9" w:rsidRDefault="00F61AA9">
      <w:pPr>
        <w:spacing w:line="232" w:lineRule="exact"/>
        <w:ind w:right="1020"/>
        <w:rPr>
          <w:rFonts w:ascii="Trebuchet MS" w:eastAsia="Trebuchet MS" w:hAnsi="Trebuchet MS" w:cs="Trebuchet MS"/>
          <w:b/>
          <w:color w:val="000000"/>
          <w:sz w:val="20"/>
          <w:u w:val="single"/>
          <w:lang w:val="fr-FR"/>
        </w:rPr>
      </w:pPr>
    </w:p>
    <w:p w14:paraId="52A9F0C9" w14:textId="77777777" w:rsidR="00DF6C0D" w:rsidRDefault="00DF6C0D" w:rsidP="00DF6C0D">
      <w:pPr>
        <w:shd w:val="clear" w:color="auto" w:fill="FFFF0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 DES PRESTATIONS</w:t>
      </w:r>
    </w:p>
    <w:p w14:paraId="5C8730A6" w14:textId="77777777" w:rsidR="00DF6C0D" w:rsidRDefault="00DF6C0D" w:rsidP="00DF6C0D">
      <w:pPr>
        <w:pStyle w:val="ParagrapheIndent2"/>
        <w:spacing w:line="232" w:lineRule="exact"/>
        <w:ind w:left="20" w:right="20"/>
        <w:jc w:val="both"/>
        <w:rPr>
          <w:color w:val="000000"/>
          <w:lang w:val="fr-FR"/>
        </w:rPr>
      </w:pPr>
    </w:p>
    <w:p w14:paraId="49624425" w14:textId="77777777" w:rsidR="00DF6C0D" w:rsidRDefault="00DF6C0D" w:rsidP="00DF6C0D">
      <w:pPr>
        <w:pStyle w:val="ParagrapheIndent2"/>
        <w:spacing w:line="232" w:lineRule="exact"/>
        <w:ind w:left="20" w:right="20"/>
        <w:jc w:val="both"/>
        <w:rPr>
          <w:color w:val="000000"/>
          <w:lang w:val="fr-FR"/>
        </w:rPr>
      </w:pPr>
      <w:r>
        <w:rPr>
          <w:color w:val="000000"/>
          <w:lang w:val="fr-FR"/>
        </w:rPr>
        <w:t>Pour apprécier le critère du Prix des prestations, il sera tenu compte des prix indiqués dans le bordereau des prix, des garanties et des délais de livraison. Ce critère sera analysé sur la base d’un prix simulé, par application aux prix unitaires des quantités estimatives non contractuelles mentionnées.</w:t>
      </w:r>
    </w:p>
    <w:p w14:paraId="59DD123C" w14:textId="77777777" w:rsidR="00DF6C0D" w:rsidRPr="00DF6C0D" w:rsidRDefault="00DF6C0D" w:rsidP="00DF6C0D">
      <w:pPr>
        <w:rPr>
          <w:lang w:val="fr-FR"/>
        </w:rPr>
      </w:pPr>
    </w:p>
    <w:p w14:paraId="11117CFD" w14:textId="77777777" w:rsidR="00DF6C0D" w:rsidRDefault="00DF6C0D" w:rsidP="00DF6C0D">
      <w:pPr>
        <w:pStyle w:val="ParagrapheIndent2"/>
        <w:spacing w:line="232" w:lineRule="exact"/>
        <w:jc w:val="both"/>
        <w:rPr>
          <w:color w:val="000000"/>
          <w:lang w:val="fr-FR"/>
        </w:rPr>
      </w:pPr>
      <w:r>
        <w:rPr>
          <w:color w:val="000000"/>
          <w:lang w:val="fr-FR"/>
        </w:rPr>
        <w:t>En cas de discordance constatée dans une offre, les indications portées sur le bordereau des prix unitaires prévaudront sur toutes les autres indications de l’offre dont les montants pourront être rectifiés en conséquence.</w:t>
      </w:r>
    </w:p>
    <w:p w14:paraId="66F4ACAE" w14:textId="77777777" w:rsidR="00DF6C0D" w:rsidRPr="004502DA" w:rsidRDefault="00DF6C0D" w:rsidP="00DF6C0D">
      <w:pPr>
        <w:pStyle w:val="ParagrapheIndent2"/>
        <w:spacing w:line="232" w:lineRule="exact"/>
        <w:jc w:val="both"/>
        <w:rPr>
          <w:color w:val="000000"/>
          <w:lang w:val="fr-FR"/>
        </w:rPr>
      </w:pPr>
      <w:r w:rsidRPr="004502DA">
        <w:rPr>
          <w:color w:val="000000"/>
          <w:lang w:val="fr-FR"/>
        </w:rPr>
        <w:t>En cas de discordance constatée dans une offre, les indications portées</w:t>
      </w:r>
      <w:r>
        <w:rPr>
          <w:color w:val="000000"/>
          <w:lang w:val="fr-FR"/>
        </w:rPr>
        <w:t xml:space="preserve"> dans la « colonne prix unitaires »</w:t>
      </w:r>
      <w:r w:rsidRPr="004502DA">
        <w:rPr>
          <w:color w:val="000000"/>
          <w:lang w:val="fr-FR"/>
        </w:rPr>
        <w:t xml:space="preserve"> du bordereau des prix prévaudront sur toutes les autres indications de l’offre dont les montants pourront être rectifiés en conséquence.</w:t>
      </w:r>
      <w:r>
        <w:rPr>
          <w:color w:val="000000"/>
          <w:lang w:val="fr-FR"/>
        </w:rPr>
        <w:t xml:space="preserve"> </w:t>
      </w:r>
      <w:r w:rsidRPr="004502DA">
        <w:rPr>
          <w:color w:val="000000"/>
          <w:lang w:val="fr-FR"/>
        </w:rPr>
        <w:t>Les erreurs de multiplication, d’addition qui seraient constatées seront rectifiées sur la base des prix</w:t>
      </w:r>
      <w:r>
        <w:rPr>
          <w:color w:val="000000"/>
          <w:lang w:val="fr-FR"/>
        </w:rPr>
        <w:t xml:space="preserve"> </w:t>
      </w:r>
      <w:r w:rsidRPr="004502DA">
        <w:rPr>
          <w:color w:val="000000"/>
          <w:lang w:val="fr-FR"/>
        </w:rPr>
        <w:t>indiquées dans la colonne prix unitaires en € HT. C’est le montant ainsi rectifié qui sera pris en</w:t>
      </w:r>
      <w:r>
        <w:rPr>
          <w:color w:val="000000"/>
          <w:lang w:val="fr-FR"/>
        </w:rPr>
        <w:t xml:space="preserve"> </w:t>
      </w:r>
      <w:r w:rsidRPr="004502DA">
        <w:rPr>
          <w:color w:val="000000"/>
          <w:lang w:val="fr-FR"/>
        </w:rPr>
        <w:t xml:space="preserve">considération pour le jugement des offres. </w:t>
      </w:r>
    </w:p>
    <w:p w14:paraId="539186F2" w14:textId="77777777" w:rsidR="00DF6C0D" w:rsidRDefault="00DF6C0D" w:rsidP="00DF6C0D">
      <w:pPr>
        <w:pStyle w:val="ParagrapheIndent2"/>
        <w:spacing w:line="232" w:lineRule="exact"/>
        <w:jc w:val="both"/>
        <w:rPr>
          <w:color w:val="000000"/>
          <w:lang w:val="fr-FR"/>
        </w:rPr>
      </w:pPr>
    </w:p>
    <w:p w14:paraId="10F2D5CC" w14:textId="77777777" w:rsidR="00DF6C0D" w:rsidRDefault="00DF6C0D" w:rsidP="00DF6C0D">
      <w:pPr>
        <w:pStyle w:val="ParagrapheIndent2"/>
        <w:spacing w:line="232" w:lineRule="exact"/>
        <w:jc w:val="both"/>
        <w:rPr>
          <w:color w:val="000000"/>
          <w:lang w:val="fr-FR"/>
        </w:rPr>
      </w:pPr>
      <w:r w:rsidRPr="004502DA">
        <w:rPr>
          <w:color w:val="000000"/>
          <w:lang w:val="fr-FR"/>
        </w:rPr>
        <w:t>Le candidat dont l’offre comporte de telles erreurs sera invité à valider les rectifications. En cas de refus de sa part, son offre sera éliminée comme non cohérente.</w:t>
      </w:r>
      <w:r>
        <w:rPr>
          <w:color w:val="000000"/>
          <w:lang w:val="fr-FR"/>
        </w:rPr>
        <w:t xml:space="preserve"> </w:t>
      </w:r>
    </w:p>
    <w:p w14:paraId="4F00AB74" w14:textId="77777777" w:rsidR="00DF6C0D" w:rsidRPr="00560AD5" w:rsidRDefault="00DF6C0D" w:rsidP="00DF6C0D">
      <w:pPr>
        <w:jc w:val="both"/>
        <w:rPr>
          <w:b/>
          <w:lang w:val="fr-FR" w:eastAsia="fr-FR"/>
        </w:rPr>
      </w:pPr>
    </w:p>
    <w:p w14:paraId="67BE71C1" w14:textId="77777777" w:rsidR="00DF6C0D" w:rsidRPr="00177D24" w:rsidRDefault="00DF6C0D" w:rsidP="00DF6C0D">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lastRenderedPageBreak/>
        <w:t>Le bordereau des prix doit être complété intégralement sans modification ni rature sous peine d’irrégularité. Tout bordereau des prix</w:t>
      </w:r>
      <w:r w:rsidRPr="00177D24">
        <w:rPr>
          <w:rFonts w:ascii="Trebuchet MS" w:eastAsia="Trebuchet MS" w:hAnsi="Trebuchet MS" w:cs="Trebuchet MS"/>
          <w:b/>
          <w:color w:val="000000"/>
          <w:sz w:val="20"/>
          <w:lang w:val="fr-FR"/>
        </w:rPr>
        <w:t xml:space="preserve"> manquant, incomplet ou vierge de toute information entraînera l’irrégularité de l’offre</w:t>
      </w:r>
      <w:r>
        <w:rPr>
          <w:rFonts w:ascii="Trebuchet MS" w:eastAsia="Trebuchet MS" w:hAnsi="Trebuchet MS" w:cs="Trebuchet MS"/>
          <w:b/>
          <w:color w:val="000000"/>
          <w:sz w:val="20"/>
          <w:lang w:val="fr-FR"/>
        </w:rPr>
        <w:t>.</w:t>
      </w:r>
    </w:p>
    <w:p w14:paraId="101EF98B" w14:textId="77777777" w:rsidR="00DF6C0D" w:rsidRPr="00560AD5" w:rsidRDefault="00DF6C0D" w:rsidP="00DF6C0D">
      <w:pPr>
        <w:jc w:val="both"/>
        <w:rPr>
          <w:b/>
          <w:lang w:val="fr-FR" w:eastAsia="fr-FR"/>
        </w:rPr>
      </w:pPr>
    </w:p>
    <w:p w14:paraId="0F5809B7" w14:textId="77777777" w:rsidR="00DF6C0D" w:rsidRDefault="00DF6C0D" w:rsidP="00DF6C0D">
      <w:pPr>
        <w:rPr>
          <w:rFonts w:ascii="Trebuchet MS" w:eastAsia="Trebuchet MS" w:hAnsi="Trebuchet MS" w:cs="Trebuchet MS"/>
          <w:color w:val="000000"/>
          <w:sz w:val="20"/>
          <w:lang w:val="fr-FR"/>
        </w:rPr>
      </w:pPr>
    </w:p>
    <w:p w14:paraId="3F795825" w14:textId="77777777" w:rsidR="00DF6C0D" w:rsidRDefault="00DF6C0D" w:rsidP="00DF6C0D">
      <w:pPr>
        <w:shd w:val="clear" w:color="auto" w:fill="FFFF0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VALEUR TECHNIQUE</w:t>
      </w:r>
    </w:p>
    <w:p w14:paraId="2D3752CB" w14:textId="77777777" w:rsidR="00DF6C0D" w:rsidRPr="00B83E20" w:rsidRDefault="00DF6C0D" w:rsidP="00DF6C0D">
      <w:pPr>
        <w:rPr>
          <w:rFonts w:ascii="Trebuchet MS" w:hAnsi="Trebuchet MS"/>
          <w:sz w:val="20"/>
          <w:szCs w:val="20"/>
          <w:lang w:val="fr-FR"/>
        </w:rPr>
      </w:pPr>
    </w:p>
    <w:p w14:paraId="3E6FF6EF" w14:textId="77777777" w:rsidR="00DF6C0D" w:rsidRDefault="00DF6C0D" w:rsidP="00DF6C0D">
      <w:pPr>
        <w:jc w:val="both"/>
        <w:rPr>
          <w:rFonts w:ascii="Trebuchet MS" w:eastAsia="Trebuchet MS" w:hAnsi="Trebuchet MS" w:cs="Trebuchet MS"/>
          <w:color w:val="000000"/>
          <w:sz w:val="20"/>
          <w:lang w:val="fr-FR"/>
        </w:rPr>
      </w:pPr>
      <w:r w:rsidRPr="00B83E20">
        <w:rPr>
          <w:rFonts w:ascii="Trebuchet MS" w:hAnsi="Trebuchet MS"/>
          <w:sz w:val="20"/>
          <w:szCs w:val="20"/>
          <w:lang w:val="fr-FR"/>
        </w:rPr>
        <w:t>Le critère « </w:t>
      </w:r>
      <w:r w:rsidRPr="00DF6C0D">
        <w:rPr>
          <w:rFonts w:ascii="Trebuchet MS" w:eastAsia="Trebuchet MS" w:hAnsi="Trebuchet MS" w:cs="Trebuchet MS"/>
          <w:color w:val="000000"/>
          <w:sz w:val="20"/>
          <w:lang w:val="fr-FR"/>
        </w:rPr>
        <w:t xml:space="preserve">valeur technique » sera analysé sur la base du mémoire technique (et des </w:t>
      </w:r>
      <w:r w:rsidR="00AC19FC">
        <w:rPr>
          <w:rFonts w:ascii="Trebuchet MS" w:eastAsia="Trebuchet MS" w:hAnsi="Trebuchet MS" w:cs="Trebuchet MS"/>
          <w:color w:val="000000"/>
          <w:sz w:val="20"/>
          <w:lang w:val="fr-FR"/>
        </w:rPr>
        <w:t xml:space="preserve">plans des équipements proposés), </w:t>
      </w:r>
      <w:r w:rsidR="00AC19FC" w:rsidRPr="00AC19FC">
        <w:rPr>
          <w:rFonts w:ascii="Trebuchet MS" w:eastAsia="Trebuchet MS" w:hAnsi="Trebuchet MS" w:cs="Trebuchet MS"/>
          <w:color w:val="000000"/>
          <w:sz w:val="20"/>
          <w:lang w:val="fr-FR"/>
        </w:rPr>
        <w:t>document joint au DCE et transmis par le candidat dans son offre</w:t>
      </w:r>
      <w:r w:rsidR="00AC19FC">
        <w:rPr>
          <w:rFonts w:ascii="Trebuchet MS" w:eastAsia="Trebuchet MS" w:hAnsi="Trebuchet MS" w:cs="Trebuchet MS"/>
          <w:color w:val="000000"/>
          <w:sz w:val="20"/>
          <w:lang w:val="fr-FR"/>
        </w:rPr>
        <w:t xml:space="preserve">, </w:t>
      </w:r>
      <w:r w:rsidRPr="00DF6C0D">
        <w:rPr>
          <w:rFonts w:ascii="Trebuchet MS" w:eastAsia="Trebuchet MS" w:hAnsi="Trebuchet MS" w:cs="Trebuchet MS"/>
          <w:color w:val="000000"/>
          <w:sz w:val="20"/>
          <w:lang w:val="fr-FR"/>
        </w:rPr>
        <w:t>ainsi que des échantillons transmis par les candidats pour l’analyse des soudures du corps et du fond du seau</w:t>
      </w:r>
      <w:r w:rsidR="00AC19FC">
        <w:rPr>
          <w:rFonts w:ascii="Trebuchet MS" w:eastAsia="Trebuchet MS" w:hAnsi="Trebuchet MS" w:cs="Trebuchet MS"/>
          <w:color w:val="000000"/>
          <w:sz w:val="20"/>
          <w:lang w:val="fr-FR"/>
        </w:rPr>
        <w:t>,</w:t>
      </w:r>
      <w:r w:rsidRPr="00DF6C0D">
        <w:rPr>
          <w:rFonts w:ascii="Trebuchet MS" w:eastAsia="Trebuchet MS" w:hAnsi="Trebuchet MS" w:cs="Trebuchet MS"/>
          <w:color w:val="000000"/>
          <w:sz w:val="20"/>
          <w:lang w:val="fr-FR"/>
        </w:rPr>
        <w:t xml:space="preserve"> avant la date limite de remise des offres. Seront analysé les sous-critères suivants :</w:t>
      </w:r>
    </w:p>
    <w:p w14:paraId="686109B6" w14:textId="77777777" w:rsidR="00AC19FC" w:rsidRDefault="00AC19FC" w:rsidP="00DF6C0D">
      <w:pPr>
        <w:jc w:val="both"/>
        <w:rPr>
          <w:rFonts w:ascii="Trebuchet MS" w:hAnsi="Trebuchet MS"/>
          <w:sz w:val="20"/>
          <w:szCs w:val="20"/>
          <w:lang w:val="fr-FR"/>
        </w:rPr>
      </w:pPr>
    </w:p>
    <w:p w14:paraId="6DBE719E" w14:textId="77777777" w:rsidR="00DF6C0D" w:rsidRDefault="00DF6C0D" w:rsidP="00AC19FC">
      <w:pPr>
        <w:pStyle w:val="Notedebasdepage"/>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b/>
          <w:color w:val="000000"/>
          <w:szCs w:val="24"/>
          <w:lang w:eastAsia="en-US"/>
        </w:rPr>
        <w:t>Sous-critère 2</w:t>
      </w:r>
      <w:r w:rsidRPr="000759DE">
        <w:rPr>
          <w:rFonts w:ascii="Trebuchet MS" w:eastAsia="Trebuchet MS" w:hAnsi="Trebuchet MS" w:cs="Trebuchet MS"/>
          <w:b/>
          <w:color w:val="000000"/>
          <w:szCs w:val="24"/>
          <w:lang w:eastAsia="en-US"/>
        </w:rPr>
        <w:t>.1</w:t>
      </w:r>
      <w:r>
        <w:rPr>
          <w:rFonts w:ascii="Trebuchet MS" w:eastAsia="Trebuchet MS" w:hAnsi="Trebuchet MS" w:cs="Trebuchet MS"/>
          <w:color w:val="000000"/>
          <w:szCs w:val="24"/>
          <w:lang w:eastAsia="en-US"/>
        </w:rPr>
        <w:t xml:space="preserve"> : </w:t>
      </w:r>
      <w:r w:rsidRPr="00DF6C0D">
        <w:rPr>
          <w:rFonts w:ascii="Trebuchet MS" w:eastAsia="Trebuchet MS" w:hAnsi="Trebuchet MS" w:cs="Trebuchet MS"/>
          <w:color w:val="000000"/>
          <w:szCs w:val="24"/>
          <w:lang w:eastAsia="en-US"/>
        </w:rPr>
        <w:t>Descriptifs technique des seaux de rechange cylindrique en plastique pour borne de propreté en fonte – 17,5 points</w:t>
      </w:r>
    </w:p>
    <w:p w14:paraId="3E19A6D2" w14:textId="77777777" w:rsidR="00DF6C0D" w:rsidRDefault="00DF6C0D" w:rsidP="00DF6C0D">
      <w:pPr>
        <w:pStyle w:val="Notedebasdepage"/>
        <w:tabs>
          <w:tab w:val="left" w:leader="dot" w:pos="8789"/>
        </w:tabs>
        <w:ind w:right="-59"/>
        <w:jc w:val="both"/>
        <w:rPr>
          <w:rFonts w:ascii="Trebuchet MS" w:eastAsia="Trebuchet MS" w:hAnsi="Trebuchet MS" w:cs="Trebuchet MS"/>
          <w:color w:val="000000"/>
          <w:szCs w:val="24"/>
          <w:lang w:eastAsia="en-US"/>
        </w:rPr>
      </w:pPr>
      <w:r w:rsidRPr="00AC19FC">
        <w:rPr>
          <w:rFonts w:ascii="Trebuchet MS" w:eastAsia="Trebuchet MS" w:hAnsi="Trebuchet MS" w:cs="Trebuchet MS"/>
          <w:color w:val="000000"/>
          <w:szCs w:val="24"/>
          <w:lang w:eastAsia="en-US"/>
        </w:rPr>
        <w:t>Pour l’analyse de ce sous</w:t>
      </w:r>
      <w:r w:rsidRPr="00DF6C0D">
        <w:rPr>
          <w:rFonts w:ascii="Trebuchet MS" w:eastAsia="Trebuchet MS" w:hAnsi="Trebuchet MS" w:cs="Trebuchet MS"/>
          <w:color w:val="000000"/>
          <w:szCs w:val="24"/>
          <w:lang w:eastAsia="en-US"/>
        </w:rPr>
        <w:t>-</w:t>
      </w:r>
      <w:r>
        <w:rPr>
          <w:rFonts w:ascii="Trebuchet MS" w:eastAsia="Trebuchet MS" w:hAnsi="Trebuchet MS" w:cs="Trebuchet MS"/>
          <w:color w:val="000000"/>
          <w:szCs w:val="24"/>
          <w:lang w:eastAsia="en-US"/>
        </w:rPr>
        <w:t>critère sera étudié :</w:t>
      </w:r>
    </w:p>
    <w:p w14:paraId="792199D5" w14:textId="77777777" w:rsidR="00AC19FC" w:rsidRDefault="00AC19FC" w:rsidP="00AC19FC">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du seau (matériaux, poids…) – 6 points</w:t>
      </w:r>
    </w:p>
    <w:p w14:paraId="19176E87" w14:textId="77777777" w:rsidR="00AC19FC" w:rsidRDefault="00AC19FC" w:rsidP="00AC19FC">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la résistance chimique et thermique du seau – 6 points</w:t>
      </w:r>
    </w:p>
    <w:p w14:paraId="32F7E51F" w14:textId="77777777" w:rsidR="00AC19FC" w:rsidRDefault="00AC19FC" w:rsidP="00AC19FC">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la résistance à la manipulation et aux opérations de vidange – 3 points</w:t>
      </w:r>
    </w:p>
    <w:p w14:paraId="6B1D92F4" w14:textId="77777777" w:rsidR="00DF6C0D" w:rsidRPr="00AC19FC" w:rsidRDefault="00AC19FC" w:rsidP="00DF6C0D">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les pièces de préhension – 2,5 points</w:t>
      </w:r>
    </w:p>
    <w:p w14:paraId="689B796C" w14:textId="77777777" w:rsidR="00DF6C0D" w:rsidRPr="00DF6C0D" w:rsidRDefault="00DF6C0D" w:rsidP="00DF6C0D">
      <w:pPr>
        <w:pStyle w:val="Notedebasdepage"/>
        <w:tabs>
          <w:tab w:val="left" w:leader="dot" w:pos="8789"/>
        </w:tabs>
        <w:ind w:left="720" w:right="-59"/>
        <w:jc w:val="both"/>
        <w:rPr>
          <w:rFonts w:ascii="Trebuchet MS" w:eastAsia="Trebuchet MS" w:hAnsi="Trebuchet MS" w:cs="Trebuchet MS"/>
          <w:color w:val="000000"/>
          <w:szCs w:val="24"/>
          <w:lang w:eastAsia="en-US"/>
        </w:rPr>
      </w:pPr>
    </w:p>
    <w:p w14:paraId="2F8E1BE5" w14:textId="77777777" w:rsidR="00DF6C0D" w:rsidRPr="000759DE" w:rsidRDefault="00DF6C0D" w:rsidP="00DF6C0D">
      <w:pPr>
        <w:pStyle w:val="Notedebasdepage"/>
        <w:tabs>
          <w:tab w:val="left" w:leader="dot" w:pos="8789"/>
        </w:tabs>
        <w:ind w:left="1068" w:right="-59"/>
        <w:jc w:val="both"/>
        <w:rPr>
          <w:rFonts w:ascii="Trebuchet MS" w:eastAsia="Trebuchet MS" w:hAnsi="Trebuchet MS" w:cs="Trebuchet MS"/>
          <w:color w:val="000000"/>
          <w:szCs w:val="24"/>
          <w:lang w:eastAsia="en-US"/>
        </w:rPr>
      </w:pPr>
    </w:p>
    <w:p w14:paraId="79D0FD19" w14:textId="77777777" w:rsidR="00DF6C0D" w:rsidRPr="00AC19FC" w:rsidRDefault="00DF6C0D" w:rsidP="00AC19FC">
      <w:pPr>
        <w:widowControl w:val="0"/>
        <w:autoSpaceDE w:val="0"/>
        <w:autoSpaceDN w:val="0"/>
        <w:adjustRightInd w:val="0"/>
        <w:jc w:val="both"/>
        <w:rPr>
          <w:rFonts w:ascii="Trebuchet MS" w:eastAsia="Trebuchet MS" w:hAnsi="Trebuchet MS" w:cs="Trebuchet MS"/>
          <w:color w:val="000000"/>
          <w:sz w:val="20"/>
          <w:lang w:val="fr-FR"/>
        </w:rPr>
      </w:pPr>
      <w:r w:rsidRPr="00AC19FC">
        <w:rPr>
          <w:rFonts w:ascii="Trebuchet MS" w:eastAsia="Trebuchet MS" w:hAnsi="Trebuchet MS" w:cs="Trebuchet MS"/>
          <w:b/>
          <w:color w:val="000000"/>
          <w:sz w:val="20"/>
          <w:lang w:val="fr-FR"/>
        </w:rPr>
        <w:t>Sous-critère 2.2</w:t>
      </w:r>
      <w:r w:rsidRPr="00AC19FC">
        <w:rPr>
          <w:rFonts w:ascii="Trebuchet MS" w:eastAsia="Trebuchet MS" w:hAnsi="Trebuchet MS" w:cs="Trebuchet MS"/>
          <w:color w:val="000000"/>
          <w:sz w:val="20"/>
          <w:lang w:val="fr-FR"/>
        </w:rPr>
        <w:t xml:space="preserve"> : </w:t>
      </w:r>
      <w:r w:rsidR="00AC19FC" w:rsidRPr="00DF6C0D">
        <w:rPr>
          <w:rFonts w:ascii="Trebuchet MS" w:eastAsia="Trebuchet MS" w:hAnsi="Trebuchet MS" w:cs="Trebuchet MS"/>
          <w:color w:val="000000"/>
          <w:sz w:val="20"/>
          <w:lang w:val="fr-FR"/>
        </w:rPr>
        <w:t xml:space="preserve">Descriptifs technique des </w:t>
      </w:r>
      <w:r w:rsidR="00AC19FC" w:rsidRPr="00AC19FC">
        <w:rPr>
          <w:rFonts w:ascii="Trebuchet MS" w:eastAsia="Trebuchet MS" w:hAnsi="Trebuchet MS" w:cs="Trebuchet MS"/>
          <w:color w:val="000000"/>
          <w:sz w:val="20"/>
          <w:lang w:val="fr-FR"/>
        </w:rPr>
        <w:t>seaux de rechange cylindrique en acier galvanisé à chaud pour borne de propreté en fonte – 17,5 points</w:t>
      </w:r>
    </w:p>
    <w:p w14:paraId="618AB146" w14:textId="77777777" w:rsidR="00AC19FC" w:rsidRDefault="00AC19FC" w:rsidP="00AC19FC">
      <w:pPr>
        <w:pStyle w:val="Notedebasdepage"/>
        <w:tabs>
          <w:tab w:val="left" w:leader="dot" w:pos="8789"/>
        </w:tabs>
        <w:ind w:right="-59"/>
        <w:jc w:val="both"/>
        <w:rPr>
          <w:rFonts w:ascii="Trebuchet MS" w:eastAsia="Trebuchet MS" w:hAnsi="Trebuchet MS" w:cs="Trebuchet MS"/>
          <w:color w:val="000000"/>
          <w:szCs w:val="24"/>
          <w:lang w:eastAsia="en-US"/>
        </w:rPr>
      </w:pPr>
      <w:r w:rsidRPr="00AC19FC">
        <w:rPr>
          <w:rFonts w:ascii="Trebuchet MS" w:eastAsia="Trebuchet MS" w:hAnsi="Trebuchet MS" w:cs="Trebuchet MS"/>
          <w:color w:val="000000"/>
          <w:szCs w:val="24"/>
          <w:lang w:eastAsia="en-US"/>
        </w:rPr>
        <w:t>Pour l’analyse de ce sous</w:t>
      </w:r>
      <w:r w:rsidRPr="00DF6C0D">
        <w:rPr>
          <w:rFonts w:ascii="Trebuchet MS" w:eastAsia="Trebuchet MS" w:hAnsi="Trebuchet MS" w:cs="Trebuchet MS"/>
          <w:color w:val="000000"/>
          <w:szCs w:val="24"/>
          <w:lang w:eastAsia="en-US"/>
        </w:rPr>
        <w:t>-</w:t>
      </w:r>
      <w:r>
        <w:rPr>
          <w:rFonts w:ascii="Trebuchet MS" w:eastAsia="Trebuchet MS" w:hAnsi="Trebuchet MS" w:cs="Trebuchet MS"/>
          <w:color w:val="000000"/>
          <w:szCs w:val="24"/>
          <w:lang w:eastAsia="en-US"/>
        </w:rPr>
        <w:t>critère sera étudié :</w:t>
      </w:r>
    </w:p>
    <w:p w14:paraId="20BFBAC0" w14:textId="77777777" w:rsidR="00AC19FC" w:rsidRDefault="00AC19FC" w:rsidP="00AC19FC">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l’assemblage et qualité des soudures du corps du seau – 6 points</w:t>
      </w:r>
    </w:p>
    <w:p w14:paraId="766C15F0" w14:textId="77777777" w:rsidR="00AC19FC" w:rsidRDefault="00AC19FC" w:rsidP="00AC19FC">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l’assemblage et la qualité des soudures du fond du seau – 6 points</w:t>
      </w:r>
    </w:p>
    <w:p w14:paraId="2B928F40" w14:textId="77777777" w:rsidR="00AC19FC" w:rsidRDefault="00AC19FC" w:rsidP="00AC19FC">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la résistance à la manipulation et aux opérations de vidange – 3 points</w:t>
      </w:r>
    </w:p>
    <w:p w14:paraId="308E55DB" w14:textId="77777777" w:rsidR="00AC19FC" w:rsidRDefault="00AC19FC" w:rsidP="00AC19FC">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les pièces de préhension – 2,5 points</w:t>
      </w:r>
    </w:p>
    <w:p w14:paraId="5F807099" w14:textId="77777777" w:rsidR="00DF6C0D" w:rsidRDefault="00DF6C0D" w:rsidP="00DF6C0D">
      <w:pPr>
        <w:rPr>
          <w:lang w:val="fr-FR"/>
        </w:rPr>
      </w:pPr>
    </w:p>
    <w:tbl>
      <w:tblPr>
        <w:tblStyle w:val="Grilledutableau"/>
        <w:tblW w:w="0" w:type="auto"/>
        <w:tblLook w:val="04A0" w:firstRow="1" w:lastRow="0" w:firstColumn="1" w:lastColumn="0" w:noHBand="0" w:noVBand="1"/>
      </w:tblPr>
      <w:tblGrid>
        <w:gridCol w:w="9610"/>
      </w:tblGrid>
      <w:tr w:rsidR="00AC19FC" w14:paraId="59D96E5D" w14:textId="77777777" w:rsidTr="00AC19FC">
        <w:tc>
          <w:tcPr>
            <w:tcW w:w="9760" w:type="dxa"/>
          </w:tcPr>
          <w:p w14:paraId="5D6C86B4" w14:textId="77777777" w:rsidR="00AC19FC" w:rsidRDefault="00AC19FC" w:rsidP="00AC19FC">
            <w:pPr>
              <w:jc w:val="both"/>
              <w:rPr>
                <w:rFonts w:ascii="Trebuchet MS" w:hAnsi="Trebuchet MS"/>
                <w:b/>
                <w:sz w:val="20"/>
                <w:szCs w:val="20"/>
                <w:lang w:val="fr-FR"/>
              </w:rPr>
            </w:pPr>
            <w:r w:rsidRPr="00B83E20">
              <w:rPr>
                <w:rFonts w:ascii="Trebuchet MS" w:hAnsi="Trebuchet MS"/>
                <w:b/>
                <w:sz w:val="20"/>
                <w:szCs w:val="20"/>
                <w:lang w:val="fr-FR"/>
              </w:rPr>
              <w:t xml:space="preserve">L’attention des candidats est attirée sur </w:t>
            </w:r>
            <w:r w:rsidRPr="00B83E20">
              <w:rPr>
                <w:rStyle w:val="mw-input-textarea"/>
                <w:rFonts w:ascii="Trebuchet MS" w:hAnsi="Trebuchet MS"/>
                <w:b/>
                <w:sz w:val="20"/>
                <w:szCs w:val="20"/>
                <w:lang w:val="fr-FR"/>
              </w:rPr>
              <w:t>le fait qu’en cas de</w:t>
            </w:r>
            <w:r>
              <w:rPr>
                <w:rStyle w:val="mw-input-textarea"/>
                <w:rFonts w:ascii="Trebuchet MS" w:hAnsi="Trebuchet MS"/>
                <w:b/>
                <w:sz w:val="20"/>
                <w:szCs w:val="20"/>
                <w:lang w:val="fr-FR"/>
              </w:rPr>
              <w:t xml:space="preserve"> mémoire technique manquant </w:t>
            </w:r>
            <w:r w:rsidRPr="00B83E20">
              <w:rPr>
                <w:rStyle w:val="mw-input-textarea"/>
                <w:rFonts w:ascii="Trebuchet MS" w:hAnsi="Trebuchet MS"/>
                <w:b/>
                <w:sz w:val="20"/>
                <w:szCs w:val="20"/>
                <w:lang w:val="fr-FR"/>
              </w:rPr>
              <w:t xml:space="preserve">ou vierge de toute information, </w:t>
            </w:r>
            <w:r>
              <w:rPr>
                <w:rStyle w:val="mw-input-textarea"/>
                <w:rFonts w:ascii="Trebuchet MS" w:hAnsi="Trebuchet MS"/>
                <w:b/>
                <w:sz w:val="20"/>
                <w:szCs w:val="20"/>
                <w:lang w:val="fr-FR"/>
              </w:rPr>
              <w:t xml:space="preserve">ou si les échantillons ne sont pas transmis par les candidats, </w:t>
            </w:r>
            <w:r w:rsidRPr="00B83E20">
              <w:rPr>
                <w:rFonts w:ascii="Trebuchet MS" w:hAnsi="Trebuchet MS"/>
                <w:b/>
                <w:sz w:val="20"/>
                <w:szCs w:val="20"/>
                <w:u w:val="single"/>
                <w:lang w:val="fr-FR"/>
              </w:rPr>
              <w:t>l’offre sera déclarée irrégulière</w:t>
            </w:r>
            <w:r w:rsidRPr="00B83E20">
              <w:rPr>
                <w:rFonts w:ascii="Trebuchet MS" w:hAnsi="Trebuchet MS"/>
                <w:b/>
                <w:sz w:val="20"/>
                <w:szCs w:val="20"/>
                <w:lang w:val="fr-FR"/>
              </w:rPr>
              <w:t>.</w:t>
            </w:r>
          </w:p>
          <w:p w14:paraId="2778A187" w14:textId="77777777" w:rsidR="00AC19FC" w:rsidRPr="00AC19FC" w:rsidRDefault="00AC19FC" w:rsidP="00AC19FC">
            <w:pPr>
              <w:jc w:val="both"/>
              <w:rPr>
                <w:rFonts w:ascii="Trebuchet MS" w:hAnsi="Trebuchet MS"/>
                <w:b/>
                <w:sz w:val="20"/>
                <w:szCs w:val="20"/>
                <w:lang w:val="fr-FR"/>
              </w:rPr>
            </w:pPr>
            <w:r>
              <w:rPr>
                <w:rFonts w:ascii="Trebuchet MS" w:hAnsi="Trebuchet MS"/>
                <w:b/>
                <w:sz w:val="20"/>
                <w:szCs w:val="20"/>
                <w:lang w:val="fr-FR"/>
              </w:rPr>
              <w:t>Si le mémoire technique est partiellement complété ou incomplet du fait de l’absence des plans des équipements proposés, l’offre sera dévaluée pour le sous-critère concerné.</w:t>
            </w:r>
          </w:p>
        </w:tc>
      </w:tr>
    </w:tbl>
    <w:p w14:paraId="056BDA14" w14:textId="77777777" w:rsidR="00AC19FC" w:rsidRDefault="00AC19FC" w:rsidP="00DF6C0D">
      <w:pPr>
        <w:rPr>
          <w:lang w:val="fr-FR"/>
        </w:rPr>
      </w:pPr>
    </w:p>
    <w:p w14:paraId="1599E126" w14:textId="77777777" w:rsidR="008878E0" w:rsidRDefault="008878E0" w:rsidP="008878E0">
      <w:pPr>
        <w:shd w:val="clear" w:color="auto" w:fill="FFFF0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DELAI DE LIVRAISON</w:t>
      </w:r>
    </w:p>
    <w:p w14:paraId="4B5F24E7" w14:textId="77777777" w:rsidR="008878E0" w:rsidRDefault="008878E0" w:rsidP="00DF6C0D">
      <w:pPr>
        <w:rPr>
          <w:lang w:val="fr-FR"/>
        </w:rPr>
      </w:pPr>
    </w:p>
    <w:p w14:paraId="1C17914E" w14:textId="2F5236EE" w:rsidR="008878E0" w:rsidRDefault="008878E0" w:rsidP="008878E0">
      <w:pPr>
        <w:jc w:val="both"/>
        <w:rPr>
          <w:rFonts w:ascii="Trebuchet MS" w:eastAsia="Trebuchet MS" w:hAnsi="Trebuchet MS" w:cs="Trebuchet MS"/>
          <w:color w:val="000000"/>
          <w:sz w:val="20"/>
          <w:lang w:val="fr-FR"/>
        </w:rPr>
      </w:pPr>
      <w:r w:rsidRPr="00B83E20">
        <w:rPr>
          <w:rFonts w:ascii="Trebuchet MS" w:hAnsi="Trebuchet MS"/>
          <w:sz w:val="20"/>
          <w:szCs w:val="20"/>
          <w:lang w:val="fr-FR"/>
        </w:rPr>
        <w:t>Le critère « </w:t>
      </w:r>
      <w:r>
        <w:rPr>
          <w:rFonts w:ascii="Trebuchet MS" w:eastAsia="Trebuchet MS" w:hAnsi="Trebuchet MS" w:cs="Trebuchet MS"/>
          <w:color w:val="000000"/>
          <w:sz w:val="20"/>
          <w:lang w:val="fr-FR"/>
        </w:rPr>
        <w:t>délai de livraison</w:t>
      </w:r>
      <w:r w:rsidRPr="00DF6C0D">
        <w:rPr>
          <w:rFonts w:ascii="Trebuchet MS" w:eastAsia="Trebuchet MS" w:hAnsi="Trebuchet MS" w:cs="Trebuchet MS"/>
          <w:color w:val="000000"/>
          <w:sz w:val="20"/>
          <w:lang w:val="fr-FR"/>
        </w:rPr>
        <w:t xml:space="preserve"> » sera analysé sur la base </w:t>
      </w:r>
      <w:r>
        <w:rPr>
          <w:rFonts w:ascii="Trebuchet MS" w:eastAsia="Trebuchet MS" w:hAnsi="Trebuchet MS" w:cs="Trebuchet MS"/>
          <w:color w:val="000000"/>
          <w:sz w:val="20"/>
          <w:lang w:val="fr-FR"/>
        </w:rPr>
        <w:t>des renseignements donnés par le candidat au bordereau des prix, des garanties et des délais de livraison</w:t>
      </w:r>
      <w:r w:rsidRPr="00DF6C0D">
        <w:rPr>
          <w:rFonts w:ascii="Trebuchet MS" w:eastAsia="Trebuchet MS" w:hAnsi="Trebuchet MS" w:cs="Trebuchet MS"/>
          <w:color w:val="000000"/>
          <w:sz w:val="20"/>
          <w:lang w:val="fr-FR"/>
        </w:rPr>
        <w:t xml:space="preserve">. </w:t>
      </w:r>
      <w:r w:rsidRPr="008878E0">
        <w:rPr>
          <w:rFonts w:ascii="Trebuchet MS" w:eastAsia="Trebuchet MS" w:hAnsi="Trebuchet MS" w:cs="Trebuchet MS"/>
          <w:color w:val="000000"/>
          <w:sz w:val="20"/>
          <w:lang w:val="fr-FR"/>
        </w:rPr>
        <w:t xml:space="preserve">Le délai plafond de livraison est de 40 jours ouvrés à </w:t>
      </w:r>
      <w:r>
        <w:rPr>
          <w:rFonts w:ascii="Trebuchet MS" w:eastAsia="Trebuchet MS" w:hAnsi="Trebuchet MS" w:cs="Trebuchet MS"/>
          <w:color w:val="000000"/>
          <w:sz w:val="20"/>
          <w:lang w:val="fr-FR"/>
        </w:rPr>
        <w:t>compter de l’établissement du bon de commande</w:t>
      </w:r>
      <w:r w:rsidR="00334116">
        <w:rPr>
          <w:rFonts w:ascii="Trebuchet MS" w:eastAsia="Trebuchet MS" w:hAnsi="Trebuchet MS" w:cs="Trebuchet MS"/>
          <w:color w:val="000000"/>
          <w:sz w:val="20"/>
          <w:lang w:val="fr-FR"/>
        </w:rPr>
        <w:t xml:space="preserve"> (pour les produits hors stock)</w:t>
      </w:r>
      <w:r w:rsidRPr="008878E0">
        <w:rPr>
          <w:rFonts w:ascii="Trebuchet MS" w:eastAsia="Trebuchet MS" w:hAnsi="Trebuchet MS" w:cs="Trebuchet MS"/>
          <w:color w:val="000000"/>
          <w:sz w:val="20"/>
          <w:lang w:val="fr-FR"/>
        </w:rPr>
        <w:t xml:space="preserve">. Seuls seront valorisés les délais inférieurs au maximum imposé. </w:t>
      </w:r>
      <w:r>
        <w:rPr>
          <w:rFonts w:ascii="Trebuchet MS" w:eastAsia="Trebuchet MS" w:hAnsi="Trebuchet MS" w:cs="Trebuchet MS"/>
          <w:color w:val="000000"/>
          <w:sz w:val="20"/>
          <w:lang w:val="fr-FR"/>
        </w:rPr>
        <w:t>En l’absence de réponse ou si le délai est égal au maximum imposé par la collectivité,</w:t>
      </w:r>
      <w:r w:rsidRPr="008878E0">
        <w:rPr>
          <w:rFonts w:ascii="Trebuchet MS" w:eastAsia="Trebuchet MS" w:hAnsi="Trebuchet MS" w:cs="Trebuchet MS"/>
          <w:color w:val="000000"/>
          <w:sz w:val="20"/>
          <w:lang w:val="fr-FR"/>
        </w:rPr>
        <w:t xml:space="preserve"> le candidat obtiendra la note de 0 et c’est le délai maximum qui sera contractualisé. Si le candidat propose un délai supérieur au maximum imposé son offre sera déclarée irrégulière.</w:t>
      </w:r>
    </w:p>
    <w:p w14:paraId="4F2E1994" w14:textId="77777777" w:rsidR="008878E0" w:rsidRDefault="008878E0" w:rsidP="00DF6C0D">
      <w:pPr>
        <w:rPr>
          <w:lang w:val="fr-FR"/>
        </w:rPr>
      </w:pPr>
    </w:p>
    <w:p w14:paraId="36981E1B" w14:textId="77777777" w:rsidR="008878E0" w:rsidRDefault="008878E0" w:rsidP="008878E0">
      <w:pPr>
        <w:shd w:val="clear" w:color="auto" w:fill="FFFF0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SERVICE APRES-VENTE</w:t>
      </w:r>
    </w:p>
    <w:p w14:paraId="04C7B566" w14:textId="77777777" w:rsidR="008878E0" w:rsidRDefault="008878E0" w:rsidP="008878E0">
      <w:pPr>
        <w:pStyle w:val="Paragraphedeliste"/>
        <w:spacing w:after="100" w:afterAutospacing="1" w:line="240" w:lineRule="auto"/>
        <w:ind w:left="0"/>
        <w:jc w:val="both"/>
        <w:rPr>
          <w:rFonts w:ascii="Trebuchet MS" w:eastAsia="Times New Roman" w:hAnsi="Trebuchet MS" w:cs="Times New Roman"/>
          <w:b/>
          <w:sz w:val="20"/>
          <w:szCs w:val="20"/>
        </w:rPr>
      </w:pPr>
    </w:p>
    <w:p w14:paraId="7C86B762" w14:textId="77777777" w:rsidR="008878E0" w:rsidRDefault="008878E0" w:rsidP="008878E0">
      <w:pPr>
        <w:pStyle w:val="Paragraphedeliste"/>
        <w:spacing w:after="100" w:afterAutospacing="1" w:line="240" w:lineRule="auto"/>
        <w:ind w:left="0"/>
        <w:jc w:val="both"/>
        <w:rPr>
          <w:rFonts w:ascii="Trebuchet MS" w:eastAsia="Trebuchet MS" w:hAnsi="Trebuchet MS" w:cs="Trebuchet MS"/>
          <w:color w:val="000000"/>
          <w:sz w:val="20"/>
          <w:szCs w:val="24"/>
        </w:rPr>
      </w:pPr>
      <w:r w:rsidRPr="00B83E20">
        <w:rPr>
          <w:rFonts w:ascii="Trebuchet MS" w:hAnsi="Trebuchet MS"/>
          <w:sz w:val="20"/>
          <w:szCs w:val="20"/>
        </w:rPr>
        <w:t>Le critère « </w:t>
      </w:r>
      <w:r w:rsidR="009266E5">
        <w:rPr>
          <w:rFonts w:ascii="Trebuchet MS" w:eastAsia="Trebuchet MS" w:hAnsi="Trebuchet MS" w:cs="Trebuchet MS"/>
          <w:color w:val="000000"/>
          <w:sz w:val="20"/>
        </w:rPr>
        <w:t>service après-vente</w:t>
      </w:r>
      <w:r w:rsidRPr="00DF6C0D">
        <w:rPr>
          <w:rFonts w:ascii="Trebuchet MS" w:eastAsia="Trebuchet MS" w:hAnsi="Trebuchet MS" w:cs="Trebuchet MS"/>
          <w:color w:val="000000"/>
          <w:sz w:val="20"/>
          <w:szCs w:val="24"/>
        </w:rPr>
        <w:t xml:space="preserve"> » sera analysé sur la base </w:t>
      </w:r>
      <w:r>
        <w:rPr>
          <w:rFonts w:ascii="Trebuchet MS" w:eastAsia="Trebuchet MS" w:hAnsi="Trebuchet MS" w:cs="Trebuchet MS"/>
          <w:color w:val="000000"/>
          <w:sz w:val="20"/>
        </w:rPr>
        <w:t>des renseignements donnés par le candidat au bordereau des prix, des garanties et des délais de livraison</w:t>
      </w:r>
      <w:r w:rsidRPr="00DF6C0D">
        <w:rPr>
          <w:rFonts w:ascii="Trebuchet MS" w:eastAsia="Trebuchet MS" w:hAnsi="Trebuchet MS" w:cs="Trebuchet MS"/>
          <w:color w:val="000000"/>
          <w:sz w:val="20"/>
          <w:szCs w:val="24"/>
        </w:rPr>
        <w:t xml:space="preserve">. </w:t>
      </w:r>
      <w:r>
        <w:rPr>
          <w:rFonts w:ascii="Trebuchet MS" w:eastAsia="Trebuchet MS" w:hAnsi="Trebuchet MS" w:cs="Trebuchet MS"/>
          <w:color w:val="000000"/>
          <w:sz w:val="20"/>
          <w:szCs w:val="24"/>
        </w:rPr>
        <w:t>Seront analysés :</w:t>
      </w:r>
    </w:p>
    <w:p w14:paraId="573626AF" w14:textId="77777777" w:rsidR="008878E0" w:rsidRDefault="008878E0" w:rsidP="008878E0">
      <w:pPr>
        <w:pStyle w:val="Paragraphedeliste"/>
        <w:spacing w:after="100" w:afterAutospacing="1" w:line="240" w:lineRule="auto"/>
        <w:ind w:left="0"/>
        <w:jc w:val="both"/>
        <w:rPr>
          <w:rFonts w:ascii="Trebuchet MS" w:eastAsia="Trebuchet MS" w:hAnsi="Trebuchet MS" w:cs="Trebuchet MS"/>
          <w:color w:val="000000"/>
          <w:sz w:val="20"/>
          <w:szCs w:val="24"/>
        </w:rPr>
      </w:pPr>
    </w:p>
    <w:p w14:paraId="5376D99F" w14:textId="77777777" w:rsidR="009266E5" w:rsidRPr="009266E5" w:rsidRDefault="008878E0" w:rsidP="008878E0">
      <w:pPr>
        <w:pStyle w:val="Paragraphedeliste"/>
        <w:spacing w:after="100" w:afterAutospacing="1" w:line="240" w:lineRule="auto"/>
        <w:ind w:left="0"/>
        <w:jc w:val="both"/>
        <w:rPr>
          <w:rFonts w:ascii="Trebuchet MS" w:eastAsia="Trebuchet MS" w:hAnsi="Trebuchet MS" w:cs="Trebuchet MS"/>
          <w:color w:val="000000"/>
          <w:sz w:val="20"/>
        </w:rPr>
      </w:pPr>
      <w:r>
        <w:rPr>
          <w:rFonts w:ascii="Trebuchet MS" w:eastAsia="Times New Roman" w:hAnsi="Trebuchet MS" w:cs="Times New Roman"/>
          <w:b/>
          <w:sz w:val="20"/>
          <w:szCs w:val="20"/>
        </w:rPr>
        <w:t>Sous-critère 4</w:t>
      </w:r>
      <w:r w:rsidRPr="00B82BC5">
        <w:rPr>
          <w:rFonts w:ascii="Trebuchet MS" w:eastAsia="Times New Roman" w:hAnsi="Trebuchet MS" w:cs="Times New Roman"/>
          <w:b/>
          <w:sz w:val="20"/>
          <w:szCs w:val="20"/>
        </w:rPr>
        <w:t>.1</w:t>
      </w:r>
      <w:r>
        <w:rPr>
          <w:rFonts w:ascii="Trebuchet MS" w:eastAsia="Times New Roman" w:hAnsi="Trebuchet MS" w:cs="Times New Roman"/>
          <w:sz w:val="20"/>
          <w:szCs w:val="20"/>
        </w:rPr>
        <w:t xml:space="preserve"> : </w:t>
      </w:r>
      <w:r w:rsidR="009266E5" w:rsidRPr="009266E5">
        <w:rPr>
          <w:rFonts w:ascii="Trebuchet MS" w:eastAsia="Trebuchet MS" w:hAnsi="Trebuchet MS" w:cs="Trebuchet MS"/>
          <w:color w:val="000000"/>
          <w:sz w:val="20"/>
        </w:rPr>
        <w:t xml:space="preserve">La durée de garantie </w:t>
      </w:r>
      <w:r w:rsidR="009266E5">
        <w:rPr>
          <w:rFonts w:ascii="Trebuchet MS" w:eastAsia="Trebuchet MS" w:hAnsi="Trebuchet MS" w:cs="Trebuchet MS"/>
          <w:color w:val="000000"/>
          <w:sz w:val="20"/>
        </w:rPr>
        <w:t xml:space="preserve">proposée par le candidat </w:t>
      </w:r>
      <w:r w:rsidR="009266E5" w:rsidRPr="009266E5">
        <w:rPr>
          <w:rFonts w:ascii="Trebuchet MS" w:eastAsia="Trebuchet MS" w:hAnsi="Trebuchet MS" w:cs="Trebuchet MS"/>
          <w:color w:val="000000"/>
          <w:sz w:val="20"/>
        </w:rPr>
        <w:t>(2 ans minimum) – 4 points</w:t>
      </w:r>
    </w:p>
    <w:p w14:paraId="11877EA2" w14:textId="77777777" w:rsidR="008878E0" w:rsidRDefault="008878E0" w:rsidP="008878E0">
      <w:pPr>
        <w:pStyle w:val="Paragraphedeliste"/>
        <w:spacing w:after="100" w:afterAutospacing="1" w:line="240" w:lineRule="auto"/>
        <w:ind w:left="0"/>
        <w:jc w:val="both"/>
        <w:rPr>
          <w:rFonts w:ascii="Trebuchet MS" w:eastAsia="Trebuchet MS" w:hAnsi="Trebuchet MS" w:cs="Trebuchet MS"/>
          <w:color w:val="000000"/>
          <w:sz w:val="20"/>
          <w:szCs w:val="24"/>
        </w:rPr>
      </w:pPr>
      <w:r w:rsidRPr="009266E5">
        <w:rPr>
          <w:rFonts w:ascii="Trebuchet MS" w:eastAsia="Trebuchet MS" w:hAnsi="Trebuchet MS" w:cs="Trebuchet MS"/>
          <w:color w:val="000000"/>
          <w:sz w:val="20"/>
        </w:rPr>
        <w:t xml:space="preserve">Les candidats prévoiront une durée de garantie des produits et fournitures : seuls seront valorisés les durées proposées supérieures au minimum imposé de </w:t>
      </w:r>
      <w:r w:rsidR="009266E5" w:rsidRPr="009266E5">
        <w:rPr>
          <w:rFonts w:ascii="Trebuchet MS" w:eastAsia="Trebuchet MS" w:hAnsi="Trebuchet MS" w:cs="Trebuchet MS"/>
          <w:color w:val="000000"/>
          <w:sz w:val="20"/>
        </w:rPr>
        <w:t>2 ans</w:t>
      </w:r>
      <w:r w:rsidRPr="009266E5">
        <w:rPr>
          <w:rFonts w:ascii="Trebuchet MS" w:eastAsia="Trebuchet MS" w:hAnsi="Trebuchet MS" w:cs="Trebuchet MS"/>
          <w:color w:val="000000"/>
          <w:sz w:val="20"/>
        </w:rPr>
        <w:t>.</w:t>
      </w:r>
      <w:r w:rsidR="009266E5" w:rsidRPr="009266E5">
        <w:rPr>
          <w:rFonts w:ascii="Trebuchet MS" w:eastAsia="Trebuchet MS" w:hAnsi="Trebuchet MS" w:cs="Trebuchet MS"/>
          <w:color w:val="000000"/>
          <w:sz w:val="20"/>
        </w:rPr>
        <w:t xml:space="preserve"> À</w:t>
      </w:r>
      <w:r w:rsidRPr="009266E5">
        <w:rPr>
          <w:rFonts w:ascii="Trebuchet MS" w:eastAsia="Trebuchet MS" w:hAnsi="Trebuchet MS" w:cs="Trebuchet MS"/>
          <w:color w:val="000000"/>
          <w:sz w:val="20"/>
        </w:rPr>
        <w:t xml:space="preserve"> noter que si le candidat ne propose pas de durée de garantie supérieure</w:t>
      </w:r>
      <w:r w:rsidRPr="000759DE">
        <w:rPr>
          <w:rFonts w:ascii="Trebuchet MS" w:eastAsia="Trebuchet MS" w:hAnsi="Trebuchet MS" w:cs="Trebuchet MS"/>
          <w:color w:val="000000"/>
          <w:sz w:val="20"/>
          <w:szCs w:val="24"/>
        </w:rPr>
        <w:t xml:space="preserve"> au minimum exigé</w:t>
      </w:r>
      <w:r>
        <w:rPr>
          <w:rFonts w:ascii="Trebuchet MS" w:eastAsia="Trebuchet MS" w:hAnsi="Trebuchet MS" w:cs="Trebuchet MS"/>
          <w:color w:val="000000"/>
          <w:sz w:val="20"/>
          <w:szCs w:val="24"/>
        </w:rPr>
        <w:t xml:space="preserve"> ou s’il propose une durée égale</w:t>
      </w:r>
      <w:r w:rsidRPr="000759DE">
        <w:rPr>
          <w:rFonts w:ascii="Trebuchet MS" w:eastAsia="Trebuchet MS" w:hAnsi="Trebuchet MS" w:cs="Trebuchet MS"/>
          <w:color w:val="000000"/>
          <w:sz w:val="20"/>
          <w:szCs w:val="24"/>
        </w:rPr>
        <w:t xml:space="preserve">, la durée </w:t>
      </w:r>
      <w:r>
        <w:rPr>
          <w:rFonts w:ascii="Trebuchet MS" w:eastAsia="Trebuchet MS" w:hAnsi="Trebuchet MS" w:cs="Trebuchet MS"/>
          <w:color w:val="000000"/>
          <w:sz w:val="20"/>
          <w:szCs w:val="24"/>
        </w:rPr>
        <w:t xml:space="preserve">minimum </w:t>
      </w:r>
      <w:r w:rsidRPr="000759DE">
        <w:rPr>
          <w:rFonts w:ascii="Trebuchet MS" w:eastAsia="Trebuchet MS" w:hAnsi="Trebuchet MS" w:cs="Trebuchet MS"/>
          <w:color w:val="000000"/>
          <w:sz w:val="20"/>
          <w:szCs w:val="24"/>
        </w:rPr>
        <w:t xml:space="preserve">sera contractualisée et il obtiendra la note de 0 pour ce sous-critère. </w:t>
      </w:r>
      <w:r w:rsidR="009266E5">
        <w:rPr>
          <w:rFonts w:ascii="Trebuchet MS" w:eastAsia="Trebuchet MS" w:hAnsi="Trebuchet MS" w:cs="Trebuchet MS"/>
          <w:color w:val="000000"/>
          <w:sz w:val="20"/>
          <w:szCs w:val="24"/>
        </w:rPr>
        <w:t>Si le candidat propose une durée de garantie inférieure au minimum imposé, son offre sera déclarée irrégulière.</w:t>
      </w:r>
    </w:p>
    <w:p w14:paraId="1611C679" w14:textId="77777777" w:rsidR="009266E5" w:rsidRPr="009266E5" w:rsidRDefault="009266E5" w:rsidP="008878E0">
      <w:pPr>
        <w:pStyle w:val="Paragraphedeliste"/>
        <w:spacing w:after="100" w:afterAutospacing="1" w:line="240" w:lineRule="auto"/>
        <w:ind w:left="0"/>
        <w:jc w:val="both"/>
      </w:pPr>
    </w:p>
    <w:p w14:paraId="42F7DD95" w14:textId="77777777" w:rsidR="008878E0" w:rsidRDefault="008878E0" w:rsidP="008878E0">
      <w:pPr>
        <w:pStyle w:val="Paragraphedeliste"/>
        <w:spacing w:after="100" w:afterAutospacing="1" w:line="240" w:lineRule="auto"/>
        <w:ind w:left="0"/>
        <w:jc w:val="both"/>
        <w:rPr>
          <w:rFonts w:ascii="Trebuchet MS" w:eastAsia="Trebuchet MS" w:hAnsi="Trebuchet MS" w:cs="Trebuchet MS"/>
          <w:color w:val="000000"/>
          <w:sz w:val="20"/>
        </w:rPr>
      </w:pPr>
      <w:r>
        <w:rPr>
          <w:rFonts w:ascii="Trebuchet MS" w:eastAsia="Times New Roman" w:hAnsi="Trebuchet MS" w:cs="Times New Roman"/>
          <w:b/>
          <w:sz w:val="20"/>
          <w:szCs w:val="20"/>
        </w:rPr>
        <w:lastRenderedPageBreak/>
        <w:t xml:space="preserve">Sous-critère 4.2 : </w:t>
      </w:r>
      <w:r w:rsidR="009266E5" w:rsidRPr="009266E5">
        <w:rPr>
          <w:rFonts w:ascii="Trebuchet MS" w:eastAsia="Trebuchet MS" w:hAnsi="Trebuchet MS" w:cs="Trebuchet MS"/>
          <w:color w:val="000000"/>
          <w:sz w:val="20"/>
        </w:rPr>
        <w:t>Le délai d’intervention</w:t>
      </w:r>
      <w:r w:rsidR="009266E5">
        <w:rPr>
          <w:rFonts w:ascii="Trebuchet MS" w:eastAsia="Trebuchet MS" w:hAnsi="Trebuchet MS" w:cs="Trebuchet MS"/>
          <w:color w:val="000000"/>
          <w:sz w:val="20"/>
        </w:rPr>
        <w:t xml:space="preserve"> et de réparation proposé par le candidat (30 jours maximum) – 4 points</w:t>
      </w:r>
    </w:p>
    <w:p w14:paraId="39FC7DDD" w14:textId="77777777" w:rsidR="009266E5" w:rsidRDefault="009266E5" w:rsidP="009266E5">
      <w:pPr>
        <w:pStyle w:val="Paragraphedeliste"/>
        <w:spacing w:after="100" w:afterAutospacing="1" w:line="240" w:lineRule="auto"/>
        <w:ind w:left="0"/>
        <w:jc w:val="both"/>
        <w:rPr>
          <w:rFonts w:ascii="Trebuchet MS" w:eastAsia="Trebuchet MS" w:hAnsi="Trebuchet MS" w:cs="Trebuchet MS"/>
          <w:color w:val="000000"/>
          <w:sz w:val="20"/>
          <w:szCs w:val="24"/>
        </w:rPr>
      </w:pPr>
      <w:r>
        <w:rPr>
          <w:rFonts w:ascii="Trebuchet MS" w:eastAsia="Trebuchet MS" w:hAnsi="Trebuchet MS" w:cs="Trebuchet MS"/>
          <w:color w:val="000000"/>
          <w:sz w:val="20"/>
        </w:rPr>
        <w:t>Se</w:t>
      </w:r>
      <w:r w:rsidRPr="009266E5">
        <w:rPr>
          <w:rFonts w:ascii="Trebuchet MS" w:eastAsia="Trebuchet MS" w:hAnsi="Trebuchet MS" w:cs="Trebuchet MS"/>
          <w:color w:val="000000"/>
          <w:sz w:val="20"/>
        </w:rPr>
        <w:t>uls seront valorisés les</w:t>
      </w:r>
      <w:r>
        <w:rPr>
          <w:rFonts w:ascii="Trebuchet MS" w:eastAsia="Trebuchet MS" w:hAnsi="Trebuchet MS" w:cs="Trebuchet MS"/>
          <w:color w:val="000000"/>
          <w:sz w:val="20"/>
        </w:rPr>
        <w:t xml:space="preserve"> délais inférieurs au maximum imposé par la collectivité de 30 jours calendaires maximum à compter de l’information du titulaire par mail</w:t>
      </w:r>
      <w:r w:rsidRPr="009266E5">
        <w:rPr>
          <w:rFonts w:ascii="Trebuchet MS" w:eastAsia="Trebuchet MS" w:hAnsi="Trebuchet MS" w:cs="Trebuchet MS"/>
          <w:color w:val="000000"/>
          <w:sz w:val="20"/>
        </w:rPr>
        <w:t xml:space="preserve">. À noter que si le candidat ne propose pas </w:t>
      </w:r>
      <w:r>
        <w:rPr>
          <w:rFonts w:ascii="Trebuchet MS" w:eastAsia="Trebuchet MS" w:hAnsi="Trebuchet MS" w:cs="Trebuchet MS"/>
          <w:color w:val="000000"/>
          <w:sz w:val="20"/>
        </w:rPr>
        <w:t>de délai inférieur</w:t>
      </w:r>
      <w:r>
        <w:rPr>
          <w:rFonts w:ascii="Trebuchet MS" w:eastAsia="Trebuchet MS" w:hAnsi="Trebuchet MS" w:cs="Trebuchet MS"/>
          <w:color w:val="000000"/>
          <w:sz w:val="20"/>
          <w:szCs w:val="24"/>
        </w:rPr>
        <w:t xml:space="preserve"> au maximum</w:t>
      </w:r>
      <w:r w:rsidRPr="000759DE">
        <w:rPr>
          <w:rFonts w:ascii="Trebuchet MS" w:eastAsia="Trebuchet MS" w:hAnsi="Trebuchet MS" w:cs="Trebuchet MS"/>
          <w:color w:val="000000"/>
          <w:sz w:val="20"/>
          <w:szCs w:val="24"/>
        </w:rPr>
        <w:t xml:space="preserve"> exigé</w:t>
      </w:r>
      <w:r>
        <w:rPr>
          <w:rFonts w:ascii="Trebuchet MS" w:eastAsia="Trebuchet MS" w:hAnsi="Trebuchet MS" w:cs="Trebuchet MS"/>
          <w:color w:val="000000"/>
          <w:sz w:val="20"/>
          <w:szCs w:val="24"/>
        </w:rPr>
        <w:t xml:space="preserve"> ou s’il propose un délai égal, le délai maximum </w:t>
      </w:r>
      <w:r w:rsidRPr="000759DE">
        <w:rPr>
          <w:rFonts w:ascii="Trebuchet MS" w:eastAsia="Trebuchet MS" w:hAnsi="Trebuchet MS" w:cs="Trebuchet MS"/>
          <w:color w:val="000000"/>
          <w:sz w:val="20"/>
          <w:szCs w:val="24"/>
        </w:rPr>
        <w:t xml:space="preserve">sera </w:t>
      </w:r>
      <w:r w:rsidR="009F396D" w:rsidRPr="000759DE">
        <w:rPr>
          <w:rFonts w:ascii="Trebuchet MS" w:eastAsia="Trebuchet MS" w:hAnsi="Trebuchet MS" w:cs="Trebuchet MS"/>
          <w:color w:val="000000"/>
          <w:sz w:val="20"/>
          <w:szCs w:val="24"/>
        </w:rPr>
        <w:t>contractualisé</w:t>
      </w:r>
      <w:r w:rsidRPr="000759DE">
        <w:rPr>
          <w:rFonts w:ascii="Trebuchet MS" w:eastAsia="Trebuchet MS" w:hAnsi="Trebuchet MS" w:cs="Trebuchet MS"/>
          <w:color w:val="000000"/>
          <w:sz w:val="20"/>
          <w:szCs w:val="24"/>
        </w:rPr>
        <w:t xml:space="preserve"> et il obtiendra la note de 0 pour ce sous-critère. </w:t>
      </w:r>
      <w:r>
        <w:rPr>
          <w:rFonts w:ascii="Trebuchet MS" w:eastAsia="Trebuchet MS" w:hAnsi="Trebuchet MS" w:cs="Trebuchet MS"/>
          <w:color w:val="000000"/>
          <w:sz w:val="20"/>
          <w:szCs w:val="24"/>
        </w:rPr>
        <w:t>Si le candidat propose un délai supérieur au maximum imposé, son offre sera déclarée irrégulière.</w:t>
      </w:r>
    </w:p>
    <w:p w14:paraId="26754DDF" w14:textId="77777777" w:rsidR="008878E0" w:rsidRDefault="008878E0" w:rsidP="00DF6C0D">
      <w:pPr>
        <w:rPr>
          <w:lang w:val="fr-FR"/>
        </w:rPr>
      </w:pPr>
    </w:p>
    <w:p w14:paraId="7D391B88" w14:textId="77777777" w:rsidR="00DF6C0D" w:rsidRPr="00B83E20" w:rsidRDefault="00DF6C0D" w:rsidP="00DF6C0D">
      <w:pPr>
        <w:shd w:val="clear" w:color="auto" w:fill="FFFF00"/>
        <w:jc w:val="center"/>
        <w:rPr>
          <w:rFonts w:ascii="Trebuchet MS" w:hAnsi="Trebuchet MS"/>
          <w:b/>
          <w:sz w:val="20"/>
          <w:szCs w:val="20"/>
          <w:lang w:val="fr-FR"/>
        </w:rPr>
      </w:pPr>
      <w:r w:rsidRPr="00B83E20">
        <w:rPr>
          <w:rFonts w:ascii="Trebuchet MS" w:hAnsi="Trebuchet MS"/>
          <w:b/>
          <w:sz w:val="20"/>
          <w:szCs w:val="20"/>
          <w:lang w:val="fr-FR"/>
        </w:rPr>
        <w:t xml:space="preserve">PERFORMANCES EN MATIERE DE PROTECTION DE L’ENVIRONNEMENT </w:t>
      </w:r>
    </w:p>
    <w:p w14:paraId="12E2211A" w14:textId="77777777" w:rsidR="00DF6C0D" w:rsidRPr="00560EEC" w:rsidRDefault="00DF6C0D" w:rsidP="00DF6C0D">
      <w:pPr>
        <w:rPr>
          <w:lang w:val="fr-FR"/>
        </w:rPr>
      </w:pPr>
    </w:p>
    <w:p w14:paraId="081C9D1E" w14:textId="77777777" w:rsidR="00DF6C0D" w:rsidRDefault="00DF6C0D" w:rsidP="008878E0">
      <w:pPr>
        <w:pStyle w:val="ParagrapheIndent2"/>
        <w:spacing w:line="232" w:lineRule="exact"/>
        <w:ind w:left="20" w:right="20"/>
        <w:jc w:val="both"/>
        <w:rPr>
          <w:color w:val="000000"/>
          <w:lang w:val="fr-FR"/>
        </w:rPr>
      </w:pPr>
      <w:r>
        <w:rPr>
          <w:color w:val="000000"/>
          <w:lang w:val="fr-FR"/>
        </w:rPr>
        <w:t>Pour apprécier le critère relatif aux performances en matière de protection de l’environnement, il sera tenu compte des information</w:t>
      </w:r>
      <w:r w:rsidR="00AC19FC">
        <w:rPr>
          <w:color w:val="000000"/>
          <w:lang w:val="fr-FR"/>
        </w:rPr>
        <w:t>s fournies par le candidat dans le mémoire</w:t>
      </w:r>
      <w:r>
        <w:rPr>
          <w:color w:val="000000"/>
          <w:lang w:val="fr-FR"/>
        </w:rPr>
        <w:t xml:space="preserve"> environne</w:t>
      </w:r>
      <w:r w:rsidR="00AC19FC">
        <w:rPr>
          <w:color w:val="000000"/>
          <w:lang w:val="fr-FR"/>
        </w:rPr>
        <w:t>mental (et les documents justificatifs pertinents), document joint au DCE et transmis par le candidat dans son offre</w:t>
      </w:r>
      <w:r>
        <w:rPr>
          <w:color w:val="000000"/>
          <w:lang w:val="fr-FR"/>
        </w:rPr>
        <w:t xml:space="preserve">. Seront analysé les sous-critères </w:t>
      </w:r>
      <w:r w:rsidR="008878E0">
        <w:rPr>
          <w:color w:val="000000"/>
          <w:lang w:val="fr-FR"/>
        </w:rPr>
        <w:t>indiqués dans le tableau ci-dessus.</w:t>
      </w:r>
    </w:p>
    <w:p w14:paraId="4CC443FE" w14:textId="77777777" w:rsidR="008878E0" w:rsidRPr="008878E0" w:rsidRDefault="008878E0" w:rsidP="008878E0">
      <w:pPr>
        <w:rPr>
          <w:lang w:val="fr-FR"/>
        </w:rPr>
      </w:pPr>
    </w:p>
    <w:tbl>
      <w:tblPr>
        <w:tblStyle w:val="Grilledutableau"/>
        <w:tblW w:w="0" w:type="auto"/>
        <w:tblLook w:val="04A0" w:firstRow="1" w:lastRow="0" w:firstColumn="1" w:lastColumn="0" w:noHBand="0" w:noVBand="1"/>
      </w:tblPr>
      <w:tblGrid>
        <w:gridCol w:w="9610"/>
      </w:tblGrid>
      <w:tr w:rsidR="00DF6C0D" w:rsidRPr="00450A1C" w14:paraId="31FE9CAD" w14:textId="77777777" w:rsidTr="008878E0">
        <w:trPr>
          <w:trHeight w:val="817"/>
        </w:trPr>
        <w:tc>
          <w:tcPr>
            <w:tcW w:w="9760" w:type="dxa"/>
          </w:tcPr>
          <w:p w14:paraId="207134AD" w14:textId="77777777" w:rsidR="00DF6C0D" w:rsidRPr="00B83E20" w:rsidRDefault="00DF6C0D" w:rsidP="008878E0">
            <w:pPr>
              <w:jc w:val="both"/>
              <w:rPr>
                <w:rFonts w:ascii="Trebuchet MS" w:hAnsi="Trebuchet MS"/>
                <w:b/>
                <w:sz w:val="20"/>
                <w:szCs w:val="20"/>
                <w:lang w:val="fr-FR"/>
              </w:rPr>
            </w:pPr>
            <w:r w:rsidRPr="00B83E20">
              <w:rPr>
                <w:rFonts w:ascii="Trebuchet MS" w:hAnsi="Trebuchet MS"/>
                <w:b/>
                <w:sz w:val="20"/>
                <w:szCs w:val="20"/>
                <w:lang w:val="fr-FR"/>
              </w:rPr>
              <w:t xml:space="preserve">L’attention des candidats est attirée sur </w:t>
            </w:r>
            <w:r w:rsidRPr="00B83E20">
              <w:rPr>
                <w:rStyle w:val="mw-input-textarea"/>
                <w:rFonts w:ascii="Trebuchet MS" w:hAnsi="Trebuchet MS"/>
                <w:b/>
                <w:sz w:val="20"/>
                <w:szCs w:val="20"/>
                <w:lang w:val="fr-FR"/>
              </w:rPr>
              <w:t>le fait qu’en cas de</w:t>
            </w:r>
            <w:r>
              <w:rPr>
                <w:rStyle w:val="mw-input-textarea"/>
                <w:rFonts w:ascii="Trebuchet MS" w:hAnsi="Trebuchet MS"/>
                <w:b/>
                <w:sz w:val="20"/>
                <w:szCs w:val="20"/>
                <w:lang w:val="fr-FR"/>
              </w:rPr>
              <w:t xml:space="preserve"> mémoire</w:t>
            </w:r>
            <w:r w:rsidR="008878E0">
              <w:rPr>
                <w:rStyle w:val="mw-input-textarea"/>
                <w:rFonts w:ascii="Trebuchet MS" w:hAnsi="Trebuchet MS"/>
                <w:b/>
                <w:sz w:val="20"/>
                <w:szCs w:val="20"/>
                <w:lang w:val="fr-FR"/>
              </w:rPr>
              <w:t xml:space="preserve"> environnemental manquant, </w:t>
            </w:r>
            <w:r w:rsidRPr="00B83E20">
              <w:rPr>
                <w:rStyle w:val="mw-input-textarea"/>
                <w:rFonts w:ascii="Trebuchet MS" w:hAnsi="Trebuchet MS"/>
                <w:b/>
                <w:sz w:val="20"/>
                <w:szCs w:val="20"/>
                <w:lang w:val="fr-FR"/>
              </w:rPr>
              <w:t xml:space="preserve"> vierge de toute informatio</w:t>
            </w:r>
            <w:r w:rsidR="008878E0">
              <w:rPr>
                <w:rStyle w:val="mw-input-textarea"/>
                <w:rFonts w:ascii="Trebuchet MS" w:hAnsi="Trebuchet MS"/>
                <w:b/>
                <w:sz w:val="20"/>
                <w:szCs w:val="20"/>
                <w:lang w:val="fr-FR"/>
              </w:rPr>
              <w:t>n ou partiellement complété,</w:t>
            </w:r>
            <w:r>
              <w:rPr>
                <w:rFonts w:ascii="Trebuchet MS" w:hAnsi="Trebuchet MS"/>
                <w:b/>
                <w:sz w:val="20"/>
                <w:szCs w:val="20"/>
                <w:lang w:val="fr-FR"/>
              </w:rPr>
              <w:t xml:space="preserve"> l’offre sera dévaluée pour le sous-critère concerné.</w:t>
            </w:r>
          </w:p>
        </w:tc>
      </w:tr>
    </w:tbl>
    <w:p w14:paraId="136D2FA8" w14:textId="77777777" w:rsidR="00CC34F3" w:rsidRDefault="00CC34F3">
      <w:pPr>
        <w:spacing w:line="232" w:lineRule="exact"/>
        <w:ind w:right="1020"/>
        <w:rPr>
          <w:rFonts w:ascii="Trebuchet MS" w:eastAsia="Trebuchet MS" w:hAnsi="Trebuchet MS" w:cs="Trebuchet MS"/>
          <w:b/>
          <w:color w:val="000000"/>
          <w:sz w:val="20"/>
          <w:u w:val="single"/>
          <w:lang w:val="fr-FR"/>
        </w:rPr>
      </w:pPr>
    </w:p>
    <w:p w14:paraId="0FCD6BCC" w14:textId="3590E9FC" w:rsidR="00B24FD9" w:rsidRPr="00F61AA9" w:rsidRDefault="00946E6A">
      <w:pPr>
        <w:spacing w:line="232" w:lineRule="exact"/>
        <w:ind w:right="1020"/>
        <w:rPr>
          <w:rFonts w:ascii="Trebuchet MS" w:eastAsia="Trebuchet MS" w:hAnsi="Trebuchet MS" w:cs="Trebuchet MS"/>
          <w:b/>
          <w:color w:val="000000"/>
          <w:sz w:val="20"/>
          <w:u w:val="single"/>
          <w:lang w:val="fr-FR"/>
        </w:rPr>
      </w:pPr>
      <w:r w:rsidRPr="00F61AA9">
        <w:rPr>
          <w:rFonts w:ascii="Trebuchet MS" w:eastAsia="Trebuchet MS" w:hAnsi="Trebuchet MS" w:cs="Trebuchet MS"/>
          <w:b/>
          <w:color w:val="000000"/>
          <w:sz w:val="20"/>
          <w:u w:val="single"/>
          <w:lang w:val="fr-FR"/>
        </w:rPr>
        <w:t>Pour le lot n°02</w:t>
      </w:r>
    </w:p>
    <w:p w14:paraId="56AD2782" w14:textId="77777777" w:rsidR="00B24FD9" w:rsidRDefault="00B24FD9">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B24FD9" w14:paraId="7C665A6F"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D17B1F"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6D2662" w14:textId="77777777" w:rsidR="00B24FD9" w:rsidRDefault="00946E6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B24FD9" w14:paraId="1A9280BD"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8568C"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D2D60"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r w:rsidR="00B24FD9" w14:paraId="3E5E676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61835E"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F9632D"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w:t>
            </w:r>
          </w:p>
        </w:tc>
      </w:tr>
      <w:tr w:rsidR="00B24FD9" w14:paraId="7A631A0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B1A648" w14:textId="77777777" w:rsidR="00B24FD9" w:rsidRDefault="00946E6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2.1-Descriptif technique du mobilier de propreté à compaction solaire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4501CF"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30.0</w:t>
            </w:r>
          </w:p>
        </w:tc>
      </w:tr>
      <w:tr w:rsidR="00B24FD9" w14:paraId="5BECFBBD"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A1805"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3-Délai de livraison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A8485E"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w:t>
            </w:r>
          </w:p>
        </w:tc>
      </w:tr>
      <w:tr w:rsidR="00B24FD9" w14:paraId="22B13F1A"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26757"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4-Service après-vente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C33ABC"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w:t>
            </w:r>
          </w:p>
        </w:tc>
      </w:tr>
      <w:tr w:rsidR="00B24FD9" w14:paraId="08A05F9E"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CE8537" w14:textId="77777777" w:rsidR="00B24FD9" w:rsidRDefault="00946E6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4.1-Durée de garantie proposée par le candidat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D94E60"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5.0</w:t>
            </w:r>
          </w:p>
        </w:tc>
      </w:tr>
      <w:tr w:rsidR="00B24FD9" w14:paraId="2EE8833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80E05C" w14:textId="77777777" w:rsidR="00B24FD9" w:rsidRDefault="00946E6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4.2-Délai d'intervention proposé par le candidat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2BD71E"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w:t>
            </w:r>
          </w:p>
        </w:tc>
      </w:tr>
      <w:tr w:rsidR="00B24FD9" w14:paraId="42581B60"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E24A7"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D0EE70" w14:textId="77777777" w:rsidR="00B24FD9" w:rsidRDefault="00946E6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r w:rsidR="00B24FD9" w14:paraId="7DA815F0"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EFFCD" w14:textId="77777777" w:rsidR="00B24FD9" w:rsidRDefault="00946E6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5.1-Types de véhicules dédiés à l’exécution du marché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4831B7"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w:t>
            </w:r>
          </w:p>
        </w:tc>
      </w:tr>
      <w:tr w:rsidR="00B24FD9" w14:paraId="5195832B"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E9DEF" w14:textId="1D1D14C0" w:rsidR="00B24FD9" w:rsidRDefault="00946E6A" w:rsidP="00EB0718">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5.2-</w:t>
            </w:r>
            <w:r w:rsidR="00EB0718">
              <w:rPr>
                <w:rFonts w:ascii="Trebuchet MS" w:eastAsia="Trebuchet MS" w:hAnsi="Trebuchet MS" w:cs="Trebuchet MS"/>
                <w:i/>
                <w:color w:val="000000"/>
                <w:sz w:val="20"/>
                <w:lang w:val="fr-FR"/>
              </w:rPr>
              <w:t>Pourcentage de matière recyclée</w:t>
            </w:r>
            <w:r>
              <w:rPr>
                <w:rFonts w:ascii="Trebuchet MS" w:eastAsia="Trebuchet MS" w:hAnsi="Trebuchet MS" w:cs="Trebuchet MS"/>
                <w:i/>
                <w:color w:val="000000"/>
                <w:sz w:val="20"/>
                <w:lang w:val="fr-FR"/>
              </w:rPr>
              <w:t xml:space="preserv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DDBC82" w14:textId="77777777" w:rsidR="00B24FD9" w:rsidRDefault="00946E6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w:t>
            </w:r>
          </w:p>
        </w:tc>
      </w:tr>
    </w:tbl>
    <w:p w14:paraId="6FD5EE72" w14:textId="77777777" w:rsidR="00B24FD9" w:rsidRDefault="00946E6A">
      <w:pPr>
        <w:spacing w:after="20" w:line="240" w:lineRule="exact"/>
      </w:pPr>
      <w:r>
        <w:t xml:space="preserve"> </w:t>
      </w:r>
    </w:p>
    <w:p w14:paraId="7D2985D8" w14:textId="77777777" w:rsidR="009F396D" w:rsidRDefault="009F396D" w:rsidP="009F396D">
      <w:pPr>
        <w:spacing w:line="232" w:lineRule="exact"/>
        <w:ind w:right="1020"/>
        <w:rPr>
          <w:rFonts w:ascii="Trebuchet MS" w:eastAsia="Trebuchet MS" w:hAnsi="Trebuchet MS" w:cs="Trebuchet MS"/>
          <w:b/>
          <w:color w:val="000000"/>
          <w:sz w:val="20"/>
          <w:u w:val="single"/>
          <w:lang w:val="fr-FR"/>
        </w:rPr>
      </w:pPr>
    </w:p>
    <w:p w14:paraId="3D00A82E" w14:textId="77777777" w:rsidR="009F396D" w:rsidRDefault="009F396D" w:rsidP="009F396D">
      <w:pPr>
        <w:shd w:val="clear" w:color="auto" w:fill="FFFF0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 DES PRESTATIONS</w:t>
      </w:r>
    </w:p>
    <w:p w14:paraId="5D40B82A" w14:textId="77777777" w:rsidR="009F396D" w:rsidRDefault="009F396D" w:rsidP="009F396D">
      <w:pPr>
        <w:pStyle w:val="ParagrapheIndent2"/>
        <w:spacing w:line="232" w:lineRule="exact"/>
        <w:ind w:left="20" w:right="20"/>
        <w:jc w:val="both"/>
        <w:rPr>
          <w:color w:val="000000"/>
          <w:lang w:val="fr-FR"/>
        </w:rPr>
      </w:pPr>
    </w:p>
    <w:p w14:paraId="16E5F9BA" w14:textId="77777777" w:rsidR="009F396D" w:rsidRDefault="009F396D" w:rsidP="009F396D">
      <w:pPr>
        <w:pStyle w:val="ParagrapheIndent2"/>
        <w:spacing w:line="232" w:lineRule="exact"/>
        <w:ind w:left="20" w:right="20"/>
        <w:jc w:val="both"/>
        <w:rPr>
          <w:color w:val="000000"/>
          <w:lang w:val="fr-FR"/>
        </w:rPr>
      </w:pPr>
      <w:r>
        <w:rPr>
          <w:color w:val="000000"/>
          <w:lang w:val="fr-FR"/>
        </w:rPr>
        <w:t>Pour apprécier le critère du Prix des prestations, il sera tenu compte des prix indiqués dans le bordereau des prix, des garanties et des délais de livraison. Ce critère sera analysé sur la base d’un prix simulé, par application aux prix unitaires des quantités estimatives non contractuelles mentionnées.</w:t>
      </w:r>
    </w:p>
    <w:p w14:paraId="0FAA1F94" w14:textId="77777777" w:rsidR="009F396D" w:rsidRPr="00DF6C0D" w:rsidRDefault="009F396D" w:rsidP="009F396D">
      <w:pPr>
        <w:rPr>
          <w:lang w:val="fr-FR"/>
        </w:rPr>
      </w:pPr>
    </w:p>
    <w:p w14:paraId="0C8A1D6D" w14:textId="77777777" w:rsidR="009F396D" w:rsidRDefault="009F396D" w:rsidP="009F396D">
      <w:pPr>
        <w:pStyle w:val="ParagrapheIndent2"/>
        <w:spacing w:line="232" w:lineRule="exact"/>
        <w:jc w:val="both"/>
        <w:rPr>
          <w:color w:val="000000"/>
          <w:lang w:val="fr-FR"/>
        </w:rPr>
      </w:pPr>
      <w:r>
        <w:rPr>
          <w:color w:val="000000"/>
          <w:lang w:val="fr-FR"/>
        </w:rPr>
        <w:t>En cas de discordance constatée dans une offre, les indications portées sur le bordereau des prix unitaires prévaudront sur toutes les autres indications de l’offre dont les montants pourront être rectifiés en conséquence.</w:t>
      </w:r>
    </w:p>
    <w:p w14:paraId="29979BF7" w14:textId="77777777" w:rsidR="009F396D" w:rsidRPr="004502DA" w:rsidRDefault="009F396D" w:rsidP="009F396D">
      <w:pPr>
        <w:pStyle w:val="ParagrapheIndent2"/>
        <w:spacing w:line="232" w:lineRule="exact"/>
        <w:jc w:val="both"/>
        <w:rPr>
          <w:color w:val="000000"/>
          <w:lang w:val="fr-FR"/>
        </w:rPr>
      </w:pPr>
      <w:r w:rsidRPr="004502DA">
        <w:rPr>
          <w:color w:val="000000"/>
          <w:lang w:val="fr-FR"/>
        </w:rPr>
        <w:t>En cas de discordance constatée dans une offre, les indications portées</w:t>
      </w:r>
      <w:r>
        <w:rPr>
          <w:color w:val="000000"/>
          <w:lang w:val="fr-FR"/>
        </w:rPr>
        <w:t xml:space="preserve"> dans la « colonne prix unitaires »</w:t>
      </w:r>
      <w:r w:rsidRPr="004502DA">
        <w:rPr>
          <w:color w:val="000000"/>
          <w:lang w:val="fr-FR"/>
        </w:rPr>
        <w:t xml:space="preserve"> du bordereau des prix prévaudront sur toutes les autres indications de l’offre dont les montants pourront être rectifiés en conséquence.</w:t>
      </w:r>
      <w:r>
        <w:rPr>
          <w:color w:val="000000"/>
          <w:lang w:val="fr-FR"/>
        </w:rPr>
        <w:t xml:space="preserve"> </w:t>
      </w:r>
      <w:r w:rsidRPr="004502DA">
        <w:rPr>
          <w:color w:val="000000"/>
          <w:lang w:val="fr-FR"/>
        </w:rPr>
        <w:t>Les erreurs de multiplication, d’addition qui seraient constatées seront rectifiées sur la base des prix</w:t>
      </w:r>
      <w:r>
        <w:rPr>
          <w:color w:val="000000"/>
          <w:lang w:val="fr-FR"/>
        </w:rPr>
        <w:t xml:space="preserve"> </w:t>
      </w:r>
      <w:r w:rsidRPr="004502DA">
        <w:rPr>
          <w:color w:val="000000"/>
          <w:lang w:val="fr-FR"/>
        </w:rPr>
        <w:t>indiquées dans la colonne prix unitaires en € HT. C’est le montant ainsi rectifié qui sera pris en</w:t>
      </w:r>
      <w:r>
        <w:rPr>
          <w:color w:val="000000"/>
          <w:lang w:val="fr-FR"/>
        </w:rPr>
        <w:t xml:space="preserve"> </w:t>
      </w:r>
      <w:r w:rsidRPr="004502DA">
        <w:rPr>
          <w:color w:val="000000"/>
          <w:lang w:val="fr-FR"/>
        </w:rPr>
        <w:t xml:space="preserve">considération pour le jugement des offres. </w:t>
      </w:r>
    </w:p>
    <w:p w14:paraId="38472381" w14:textId="77777777" w:rsidR="009F396D" w:rsidRDefault="009F396D" w:rsidP="009F396D">
      <w:pPr>
        <w:pStyle w:val="ParagrapheIndent2"/>
        <w:spacing w:line="232" w:lineRule="exact"/>
        <w:jc w:val="both"/>
        <w:rPr>
          <w:color w:val="000000"/>
          <w:lang w:val="fr-FR"/>
        </w:rPr>
      </w:pPr>
    </w:p>
    <w:p w14:paraId="1C29DE5D" w14:textId="77777777" w:rsidR="009F396D" w:rsidRDefault="009F396D" w:rsidP="009F396D">
      <w:pPr>
        <w:pStyle w:val="ParagrapheIndent2"/>
        <w:spacing w:line="232" w:lineRule="exact"/>
        <w:jc w:val="both"/>
        <w:rPr>
          <w:color w:val="000000"/>
          <w:lang w:val="fr-FR"/>
        </w:rPr>
      </w:pPr>
      <w:r w:rsidRPr="004502DA">
        <w:rPr>
          <w:color w:val="000000"/>
          <w:lang w:val="fr-FR"/>
        </w:rPr>
        <w:t>Le candidat dont l’offre comporte de telles erreurs sera invité à valider les rectifications. En cas de refus de sa part, son offre sera éliminée comme non cohérente.</w:t>
      </w:r>
      <w:r>
        <w:rPr>
          <w:color w:val="000000"/>
          <w:lang w:val="fr-FR"/>
        </w:rPr>
        <w:t xml:space="preserve"> </w:t>
      </w:r>
    </w:p>
    <w:p w14:paraId="0D4448BD" w14:textId="77777777" w:rsidR="009F396D" w:rsidRPr="00560AD5" w:rsidRDefault="009F396D" w:rsidP="009F396D">
      <w:pPr>
        <w:jc w:val="both"/>
        <w:rPr>
          <w:b/>
          <w:lang w:val="fr-FR" w:eastAsia="fr-FR"/>
        </w:rPr>
      </w:pPr>
    </w:p>
    <w:p w14:paraId="0FA741EC" w14:textId="77777777" w:rsidR="009F396D" w:rsidRPr="00177D24" w:rsidRDefault="009F396D" w:rsidP="009F396D">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lastRenderedPageBreak/>
        <w:t>Le bordereau des prix doit être complété intégralement sans modification ni rature sous peine d’irrégularité. Tout bordereau des prix</w:t>
      </w:r>
      <w:r w:rsidRPr="00177D24">
        <w:rPr>
          <w:rFonts w:ascii="Trebuchet MS" w:eastAsia="Trebuchet MS" w:hAnsi="Trebuchet MS" w:cs="Trebuchet MS"/>
          <w:b/>
          <w:color w:val="000000"/>
          <w:sz w:val="20"/>
          <w:lang w:val="fr-FR"/>
        </w:rPr>
        <w:t xml:space="preserve"> manquant, incomplet ou vierge de toute information entraînera l’irrégularité de l’offre</w:t>
      </w:r>
      <w:r>
        <w:rPr>
          <w:rFonts w:ascii="Trebuchet MS" w:eastAsia="Trebuchet MS" w:hAnsi="Trebuchet MS" w:cs="Trebuchet MS"/>
          <w:b/>
          <w:color w:val="000000"/>
          <w:sz w:val="20"/>
          <w:lang w:val="fr-FR"/>
        </w:rPr>
        <w:t>.</w:t>
      </w:r>
    </w:p>
    <w:p w14:paraId="1E98A43F" w14:textId="77777777" w:rsidR="009F396D" w:rsidRPr="00560AD5" w:rsidRDefault="009F396D" w:rsidP="009F396D">
      <w:pPr>
        <w:jc w:val="both"/>
        <w:rPr>
          <w:b/>
          <w:lang w:val="fr-FR" w:eastAsia="fr-FR"/>
        </w:rPr>
      </w:pPr>
    </w:p>
    <w:p w14:paraId="60E1D07D" w14:textId="77777777" w:rsidR="009F396D" w:rsidRDefault="009F396D" w:rsidP="009F396D">
      <w:pPr>
        <w:rPr>
          <w:rFonts w:ascii="Trebuchet MS" w:eastAsia="Trebuchet MS" w:hAnsi="Trebuchet MS" w:cs="Trebuchet MS"/>
          <w:color w:val="000000"/>
          <w:sz w:val="20"/>
          <w:lang w:val="fr-FR"/>
        </w:rPr>
      </w:pPr>
    </w:p>
    <w:p w14:paraId="52082FD0" w14:textId="77777777" w:rsidR="009F396D" w:rsidRDefault="009F396D" w:rsidP="009F396D">
      <w:pPr>
        <w:shd w:val="clear" w:color="auto" w:fill="FFFF0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VALEUR TECHNIQUE</w:t>
      </w:r>
    </w:p>
    <w:p w14:paraId="1F1F27B0" w14:textId="77777777" w:rsidR="009F396D" w:rsidRPr="00B83E20" w:rsidRDefault="009F396D" w:rsidP="009F396D">
      <w:pPr>
        <w:rPr>
          <w:rFonts w:ascii="Trebuchet MS" w:hAnsi="Trebuchet MS"/>
          <w:sz w:val="20"/>
          <w:szCs w:val="20"/>
          <w:lang w:val="fr-FR"/>
        </w:rPr>
      </w:pPr>
    </w:p>
    <w:p w14:paraId="09425EB6" w14:textId="77777777" w:rsidR="009F396D" w:rsidRDefault="009F396D" w:rsidP="009F396D">
      <w:pPr>
        <w:jc w:val="both"/>
        <w:rPr>
          <w:rFonts w:ascii="Trebuchet MS" w:eastAsia="Trebuchet MS" w:hAnsi="Trebuchet MS" w:cs="Trebuchet MS"/>
          <w:color w:val="000000"/>
          <w:sz w:val="20"/>
          <w:lang w:val="fr-FR"/>
        </w:rPr>
      </w:pPr>
      <w:r w:rsidRPr="00B83E20">
        <w:rPr>
          <w:rFonts w:ascii="Trebuchet MS" w:hAnsi="Trebuchet MS"/>
          <w:sz w:val="20"/>
          <w:szCs w:val="20"/>
          <w:lang w:val="fr-FR"/>
        </w:rPr>
        <w:t>Le critère « </w:t>
      </w:r>
      <w:r w:rsidRPr="00DF6C0D">
        <w:rPr>
          <w:rFonts w:ascii="Trebuchet MS" w:eastAsia="Trebuchet MS" w:hAnsi="Trebuchet MS" w:cs="Trebuchet MS"/>
          <w:color w:val="000000"/>
          <w:sz w:val="20"/>
          <w:lang w:val="fr-FR"/>
        </w:rPr>
        <w:t xml:space="preserve">valeur technique » sera analysé sur la base du mémoire technique (et des </w:t>
      </w:r>
      <w:r>
        <w:rPr>
          <w:rFonts w:ascii="Trebuchet MS" w:eastAsia="Trebuchet MS" w:hAnsi="Trebuchet MS" w:cs="Trebuchet MS"/>
          <w:color w:val="000000"/>
          <w:sz w:val="20"/>
          <w:lang w:val="fr-FR"/>
        </w:rPr>
        <w:t xml:space="preserve">plans des équipements proposés), </w:t>
      </w:r>
      <w:r w:rsidRPr="00AC19FC">
        <w:rPr>
          <w:rFonts w:ascii="Trebuchet MS" w:eastAsia="Trebuchet MS" w:hAnsi="Trebuchet MS" w:cs="Trebuchet MS"/>
          <w:color w:val="000000"/>
          <w:sz w:val="20"/>
          <w:lang w:val="fr-FR"/>
        </w:rPr>
        <w:t>document joint au DCE et transmis par le candidat dans son offre</w:t>
      </w:r>
      <w:r w:rsidRPr="00DF6C0D">
        <w:rPr>
          <w:rFonts w:ascii="Trebuchet MS" w:eastAsia="Trebuchet MS" w:hAnsi="Trebuchet MS" w:cs="Trebuchet MS"/>
          <w:color w:val="000000"/>
          <w:sz w:val="20"/>
          <w:lang w:val="fr-FR"/>
        </w:rPr>
        <w:t>. Seront analysé les sous-critères suivants :</w:t>
      </w:r>
    </w:p>
    <w:p w14:paraId="52382270" w14:textId="77777777" w:rsidR="009F396D" w:rsidRDefault="009F396D" w:rsidP="009F396D">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technique proposé (capacité de compaction, trappes, dimension au sol, réceptacle, ergonomie, type de compaction - 7 points</w:t>
      </w:r>
    </w:p>
    <w:p w14:paraId="4E8E16FA" w14:textId="77777777" w:rsidR="009F396D" w:rsidRDefault="009F396D" w:rsidP="009F396D">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La capacité du mobilier de propreté à compaction solaire à s’intégrer dans le parc existant (RAL, matériaux de fabrication…) – 4 points</w:t>
      </w:r>
    </w:p>
    <w:p w14:paraId="3C144B10" w14:textId="77777777" w:rsidR="009F396D" w:rsidRDefault="009F396D" w:rsidP="009F396D">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la sécurité – 4 points</w:t>
      </w:r>
    </w:p>
    <w:p w14:paraId="71908145" w14:textId="77777777" w:rsidR="009F396D" w:rsidRDefault="009F396D" w:rsidP="009F396D">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l’alimentation en énergie du système de compactage – 3 points</w:t>
      </w:r>
    </w:p>
    <w:p w14:paraId="4FBC39D0" w14:textId="77777777" w:rsidR="009F396D" w:rsidRDefault="009F396D" w:rsidP="009F396D">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la maintenance – 3 points</w:t>
      </w:r>
    </w:p>
    <w:p w14:paraId="0302C33F" w14:textId="77777777" w:rsidR="009F396D" w:rsidRDefault="009F396D" w:rsidP="009F396D">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la résistance (vandalisme, intempéries, corrosion…) et la durabilité – 3 points</w:t>
      </w:r>
    </w:p>
    <w:p w14:paraId="1C0903D5" w14:textId="77777777" w:rsidR="009F396D" w:rsidRDefault="009F396D" w:rsidP="009F396D">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La durée de disponibilité des pièces détachées – 3 points</w:t>
      </w:r>
    </w:p>
    <w:p w14:paraId="20E4C1D9" w14:textId="0C570029" w:rsidR="009F396D" w:rsidRDefault="009F396D" w:rsidP="009F396D">
      <w:pPr>
        <w:pStyle w:val="Notedebasdepage"/>
        <w:numPr>
          <w:ilvl w:val="0"/>
          <w:numId w:val="3"/>
        </w:numPr>
        <w:tabs>
          <w:tab w:val="left" w:leader="dot" w:pos="8789"/>
        </w:tabs>
        <w:ind w:right="-59"/>
        <w:jc w:val="both"/>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Le descriptif sur le logiciel de gestion – 3 points</w:t>
      </w:r>
    </w:p>
    <w:p w14:paraId="00ADC964" w14:textId="77777777" w:rsidR="00CC34F3" w:rsidRPr="009F396D" w:rsidRDefault="00CC34F3" w:rsidP="00CC34F3">
      <w:pPr>
        <w:pStyle w:val="Notedebasdepage"/>
        <w:tabs>
          <w:tab w:val="left" w:leader="dot" w:pos="8789"/>
        </w:tabs>
        <w:ind w:left="1080" w:right="-59"/>
        <w:jc w:val="both"/>
        <w:rPr>
          <w:rFonts w:ascii="Trebuchet MS" w:eastAsia="Trebuchet MS" w:hAnsi="Trebuchet MS" w:cs="Trebuchet MS"/>
          <w:color w:val="000000"/>
          <w:szCs w:val="24"/>
          <w:lang w:eastAsia="en-US"/>
        </w:rPr>
      </w:pPr>
    </w:p>
    <w:tbl>
      <w:tblPr>
        <w:tblStyle w:val="Grilledutableau"/>
        <w:tblW w:w="0" w:type="auto"/>
        <w:tblLook w:val="04A0" w:firstRow="1" w:lastRow="0" w:firstColumn="1" w:lastColumn="0" w:noHBand="0" w:noVBand="1"/>
      </w:tblPr>
      <w:tblGrid>
        <w:gridCol w:w="9610"/>
      </w:tblGrid>
      <w:tr w:rsidR="009F396D" w14:paraId="1E5BFDC2" w14:textId="77777777" w:rsidTr="00893628">
        <w:tc>
          <w:tcPr>
            <w:tcW w:w="9760" w:type="dxa"/>
          </w:tcPr>
          <w:p w14:paraId="02ED668C" w14:textId="77777777" w:rsidR="009F396D" w:rsidRDefault="009F396D" w:rsidP="00893628">
            <w:pPr>
              <w:jc w:val="both"/>
              <w:rPr>
                <w:rFonts w:ascii="Trebuchet MS" w:hAnsi="Trebuchet MS"/>
                <w:b/>
                <w:sz w:val="20"/>
                <w:szCs w:val="20"/>
                <w:lang w:val="fr-FR"/>
              </w:rPr>
            </w:pPr>
            <w:r w:rsidRPr="00B83E20">
              <w:rPr>
                <w:rFonts w:ascii="Trebuchet MS" w:hAnsi="Trebuchet MS"/>
                <w:b/>
                <w:sz w:val="20"/>
                <w:szCs w:val="20"/>
                <w:lang w:val="fr-FR"/>
              </w:rPr>
              <w:t xml:space="preserve">L’attention des candidats est attirée sur </w:t>
            </w:r>
            <w:r w:rsidRPr="00B83E20">
              <w:rPr>
                <w:rStyle w:val="mw-input-textarea"/>
                <w:rFonts w:ascii="Trebuchet MS" w:hAnsi="Trebuchet MS"/>
                <w:b/>
                <w:sz w:val="20"/>
                <w:szCs w:val="20"/>
                <w:lang w:val="fr-FR"/>
              </w:rPr>
              <w:t>le fait qu’en cas de</w:t>
            </w:r>
            <w:r>
              <w:rPr>
                <w:rStyle w:val="mw-input-textarea"/>
                <w:rFonts w:ascii="Trebuchet MS" w:hAnsi="Trebuchet MS"/>
                <w:b/>
                <w:sz w:val="20"/>
                <w:szCs w:val="20"/>
                <w:lang w:val="fr-FR"/>
              </w:rPr>
              <w:t xml:space="preserve"> mémoire technique manquant ou vierge de toute information, </w:t>
            </w:r>
            <w:r w:rsidRPr="00B83E20">
              <w:rPr>
                <w:rFonts w:ascii="Trebuchet MS" w:hAnsi="Trebuchet MS"/>
                <w:b/>
                <w:sz w:val="20"/>
                <w:szCs w:val="20"/>
                <w:u w:val="single"/>
                <w:lang w:val="fr-FR"/>
              </w:rPr>
              <w:t>l’offre sera déclarée irrégulière</w:t>
            </w:r>
            <w:r w:rsidRPr="00B83E20">
              <w:rPr>
                <w:rFonts w:ascii="Trebuchet MS" w:hAnsi="Trebuchet MS"/>
                <w:b/>
                <w:sz w:val="20"/>
                <w:szCs w:val="20"/>
                <w:lang w:val="fr-FR"/>
              </w:rPr>
              <w:t>.</w:t>
            </w:r>
          </w:p>
          <w:p w14:paraId="6883ABA0" w14:textId="77777777" w:rsidR="009F396D" w:rsidRPr="00AC19FC" w:rsidRDefault="009F396D" w:rsidP="00893628">
            <w:pPr>
              <w:jc w:val="both"/>
              <w:rPr>
                <w:rFonts w:ascii="Trebuchet MS" w:hAnsi="Trebuchet MS"/>
                <w:b/>
                <w:sz w:val="20"/>
                <w:szCs w:val="20"/>
                <w:lang w:val="fr-FR"/>
              </w:rPr>
            </w:pPr>
            <w:r>
              <w:rPr>
                <w:rFonts w:ascii="Trebuchet MS" w:hAnsi="Trebuchet MS"/>
                <w:b/>
                <w:sz w:val="20"/>
                <w:szCs w:val="20"/>
                <w:lang w:val="fr-FR"/>
              </w:rPr>
              <w:t>Si le mémoire technique est partiellement complété ou incomplet du fait de l’absence des plans des équipements proposés, l’offre sera dévaluée pour le sous-critère concerné.</w:t>
            </w:r>
          </w:p>
        </w:tc>
      </w:tr>
    </w:tbl>
    <w:p w14:paraId="4A22C3C8" w14:textId="77777777" w:rsidR="009F396D" w:rsidRDefault="009F396D" w:rsidP="009F396D">
      <w:pPr>
        <w:rPr>
          <w:lang w:val="fr-FR"/>
        </w:rPr>
      </w:pPr>
    </w:p>
    <w:p w14:paraId="32BDB45C" w14:textId="77777777" w:rsidR="009F396D" w:rsidRDefault="009F396D" w:rsidP="009F396D">
      <w:pPr>
        <w:shd w:val="clear" w:color="auto" w:fill="FFFF0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DELAI DE LIVRAISON</w:t>
      </w:r>
    </w:p>
    <w:p w14:paraId="32BD0C0F" w14:textId="77777777" w:rsidR="009F396D" w:rsidRDefault="009F396D" w:rsidP="009F396D">
      <w:pPr>
        <w:rPr>
          <w:lang w:val="fr-FR"/>
        </w:rPr>
      </w:pPr>
    </w:p>
    <w:p w14:paraId="19845EBD" w14:textId="193E536A" w:rsidR="009F396D" w:rsidRDefault="009F396D" w:rsidP="009F396D">
      <w:pPr>
        <w:jc w:val="both"/>
        <w:rPr>
          <w:rFonts w:ascii="Trebuchet MS" w:eastAsia="Trebuchet MS" w:hAnsi="Trebuchet MS" w:cs="Trebuchet MS"/>
          <w:color w:val="000000"/>
          <w:sz w:val="20"/>
          <w:lang w:val="fr-FR"/>
        </w:rPr>
      </w:pPr>
      <w:r w:rsidRPr="00B83E20">
        <w:rPr>
          <w:rFonts w:ascii="Trebuchet MS" w:hAnsi="Trebuchet MS"/>
          <w:sz w:val="20"/>
          <w:szCs w:val="20"/>
          <w:lang w:val="fr-FR"/>
        </w:rPr>
        <w:t>Le critère « </w:t>
      </w:r>
      <w:r>
        <w:rPr>
          <w:rFonts w:ascii="Trebuchet MS" w:eastAsia="Trebuchet MS" w:hAnsi="Trebuchet MS" w:cs="Trebuchet MS"/>
          <w:color w:val="000000"/>
          <w:sz w:val="20"/>
          <w:lang w:val="fr-FR"/>
        </w:rPr>
        <w:t>délai de livraison</w:t>
      </w:r>
      <w:r w:rsidRPr="00DF6C0D">
        <w:rPr>
          <w:rFonts w:ascii="Trebuchet MS" w:eastAsia="Trebuchet MS" w:hAnsi="Trebuchet MS" w:cs="Trebuchet MS"/>
          <w:color w:val="000000"/>
          <w:sz w:val="20"/>
          <w:lang w:val="fr-FR"/>
        </w:rPr>
        <w:t xml:space="preserve"> » sera analysé sur la base </w:t>
      </w:r>
      <w:r>
        <w:rPr>
          <w:rFonts w:ascii="Trebuchet MS" w:eastAsia="Trebuchet MS" w:hAnsi="Trebuchet MS" w:cs="Trebuchet MS"/>
          <w:color w:val="000000"/>
          <w:sz w:val="20"/>
          <w:lang w:val="fr-FR"/>
        </w:rPr>
        <w:t>des renseignements donnés par le candidat au bordereau des prix, des garanties et des délais de livraison</w:t>
      </w:r>
      <w:r w:rsidRPr="00DF6C0D">
        <w:rPr>
          <w:rFonts w:ascii="Trebuchet MS" w:eastAsia="Trebuchet MS" w:hAnsi="Trebuchet MS" w:cs="Trebuchet MS"/>
          <w:color w:val="000000"/>
          <w:sz w:val="20"/>
          <w:lang w:val="fr-FR"/>
        </w:rPr>
        <w:t xml:space="preserve">. </w:t>
      </w:r>
      <w:r w:rsidRPr="008878E0">
        <w:rPr>
          <w:rFonts w:ascii="Trebuchet MS" w:eastAsia="Trebuchet MS" w:hAnsi="Trebuchet MS" w:cs="Trebuchet MS"/>
          <w:color w:val="000000"/>
          <w:sz w:val="20"/>
          <w:lang w:val="fr-FR"/>
        </w:rPr>
        <w:t xml:space="preserve">Le délai plafond de livraison est de 40 jours ouvrés à </w:t>
      </w:r>
      <w:r>
        <w:rPr>
          <w:rFonts w:ascii="Trebuchet MS" w:eastAsia="Trebuchet MS" w:hAnsi="Trebuchet MS" w:cs="Trebuchet MS"/>
          <w:color w:val="000000"/>
          <w:sz w:val="20"/>
          <w:lang w:val="fr-FR"/>
        </w:rPr>
        <w:t>compter de l’établissement du bon de commande</w:t>
      </w:r>
      <w:r w:rsidR="00334116">
        <w:rPr>
          <w:rFonts w:ascii="Trebuchet MS" w:eastAsia="Trebuchet MS" w:hAnsi="Trebuchet MS" w:cs="Trebuchet MS"/>
          <w:color w:val="000000"/>
          <w:sz w:val="20"/>
          <w:lang w:val="fr-FR"/>
        </w:rPr>
        <w:t xml:space="preserve"> (pour les produits hors stock)</w:t>
      </w:r>
      <w:r w:rsidRPr="008878E0">
        <w:rPr>
          <w:rFonts w:ascii="Trebuchet MS" w:eastAsia="Trebuchet MS" w:hAnsi="Trebuchet MS" w:cs="Trebuchet MS"/>
          <w:color w:val="000000"/>
          <w:sz w:val="20"/>
          <w:lang w:val="fr-FR"/>
        </w:rPr>
        <w:t xml:space="preserve">. Seuls seront valorisés les délais inférieurs au maximum imposé. </w:t>
      </w:r>
      <w:r>
        <w:rPr>
          <w:rFonts w:ascii="Trebuchet MS" w:eastAsia="Trebuchet MS" w:hAnsi="Trebuchet MS" w:cs="Trebuchet MS"/>
          <w:color w:val="000000"/>
          <w:sz w:val="20"/>
          <w:lang w:val="fr-FR"/>
        </w:rPr>
        <w:t>En l’absence de réponse ou si le délai est égal au maximum imposé par la collectivité,</w:t>
      </w:r>
      <w:r w:rsidRPr="008878E0">
        <w:rPr>
          <w:rFonts w:ascii="Trebuchet MS" w:eastAsia="Trebuchet MS" w:hAnsi="Trebuchet MS" w:cs="Trebuchet MS"/>
          <w:color w:val="000000"/>
          <w:sz w:val="20"/>
          <w:lang w:val="fr-FR"/>
        </w:rPr>
        <w:t xml:space="preserve"> le candidat obtiendra la note de 0 et c’est le délai maximum qui sera contractualisé. Si le candidat propose un délai supérieur au maximum imposé son offre sera déclarée irrégulière.</w:t>
      </w:r>
    </w:p>
    <w:p w14:paraId="0633307C" w14:textId="77777777" w:rsidR="009F396D" w:rsidRDefault="009F396D" w:rsidP="009F396D">
      <w:pPr>
        <w:rPr>
          <w:lang w:val="fr-FR"/>
        </w:rPr>
      </w:pPr>
    </w:p>
    <w:p w14:paraId="74D7C4E2" w14:textId="77777777" w:rsidR="009F396D" w:rsidRDefault="009F396D" w:rsidP="009F396D">
      <w:pPr>
        <w:shd w:val="clear" w:color="auto" w:fill="FFFF0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SERVICE APRES-VENTE</w:t>
      </w:r>
    </w:p>
    <w:p w14:paraId="14A90904" w14:textId="77777777" w:rsidR="009F396D" w:rsidRDefault="009F396D" w:rsidP="009F396D">
      <w:pPr>
        <w:pStyle w:val="Paragraphedeliste"/>
        <w:spacing w:after="100" w:afterAutospacing="1" w:line="240" w:lineRule="auto"/>
        <w:ind w:left="0"/>
        <w:jc w:val="both"/>
        <w:rPr>
          <w:rFonts w:ascii="Trebuchet MS" w:eastAsia="Times New Roman" w:hAnsi="Trebuchet MS" w:cs="Times New Roman"/>
          <w:b/>
          <w:sz w:val="20"/>
          <w:szCs w:val="20"/>
        </w:rPr>
      </w:pPr>
    </w:p>
    <w:p w14:paraId="33CB9C1F" w14:textId="77777777" w:rsidR="009F396D" w:rsidRDefault="009F396D" w:rsidP="009F396D">
      <w:pPr>
        <w:pStyle w:val="Paragraphedeliste"/>
        <w:spacing w:after="100" w:afterAutospacing="1" w:line="240" w:lineRule="auto"/>
        <w:ind w:left="0"/>
        <w:jc w:val="both"/>
        <w:rPr>
          <w:rFonts w:ascii="Trebuchet MS" w:eastAsia="Trebuchet MS" w:hAnsi="Trebuchet MS" w:cs="Trebuchet MS"/>
          <w:color w:val="000000"/>
          <w:sz w:val="20"/>
          <w:szCs w:val="24"/>
        </w:rPr>
      </w:pPr>
      <w:r w:rsidRPr="00B83E20">
        <w:rPr>
          <w:rFonts w:ascii="Trebuchet MS" w:hAnsi="Trebuchet MS"/>
          <w:sz w:val="20"/>
          <w:szCs w:val="20"/>
        </w:rPr>
        <w:t>Le critère « </w:t>
      </w:r>
      <w:r>
        <w:rPr>
          <w:rFonts w:ascii="Trebuchet MS" w:eastAsia="Trebuchet MS" w:hAnsi="Trebuchet MS" w:cs="Trebuchet MS"/>
          <w:color w:val="000000"/>
          <w:sz w:val="20"/>
        </w:rPr>
        <w:t>service après-vente</w:t>
      </w:r>
      <w:r w:rsidRPr="00DF6C0D">
        <w:rPr>
          <w:rFonts w:ascii="Trebuchet MS" w:eastAsia="Trebuchet MS" w:hAnsi="Trebuchet MS" w:cs="Trebuchet MS"/>
          <w:color w:val="000000"/>
          <w:sz w:val="20"/>
          <w:szCs w:val="24"/>
        </w:rPr>
        <w:t xml:space="preserve"> » sera analysé sur la base </w:t>
      </w:r>
      <w:r>
        <w:rPr>
          <w:rFonts w:ascii="Trebuchet MS" w:eastAsia="Trebuchet MS" w:hAnsi="Trebuchet MS" w:cs="Trebuchet MS"/>
          <w:color w:val="000000"/>
          <w:sz w:val="20"/>
        </w:rPr>
        <w:t>des renseignements donnés par le candidat au bordereau des prix, des garanties et des délais de livraison</w:t>
      </w:r>
      <w:r w:rsidRPr="00DF6C0D">
        <w:rPr>
          <w:rFonts w:ascii="Trebuchet MS" w:eastAsia="Trebuchet MS" w:hAnsi="Trebuchet MS" w:cs="Trebuchet MS"/>
          <w:color w:val="000000"/>
          <w:sz w:val="20"/>
          <w:szCs w:val="24"/>
        </w:rPr>
        <w:t xml:space="preserve">. </w:t>
      </w:r>
      <w:r>
        <w:rPr>
          <w:rFonts w:ascii="Trebuchet MS" w:eastAsia="Trebuchet MS" w:hAnsi="Trebuchet MS" w:cs="Trebuchet MS"/>
          <w:color w:val="000000"/>
          <w:sz w:val="20"/>
          <w:szCs w:val="24"/>
        </w:rPr>
        <w:t>Seront analysés :</w:t>
      </w:r>
    </w:p>
    <w:p w14:paraId="2531178C" w14:textId="77777777" w:rsidR="009F396D" w:rsidRDefault="009F396D" w:rsidP="009F396D">
      <w:pPr>
        <w:pStyle w:val="Paragraphedeliste"/>
        <w:spacing w:after="100" w:afterAutospacing="1" w:line="240" w:lineRule="auto"/>
        <w:ind w:left="0"/>
        <w:jc w:val="both"/>
        <w:rPr>
          <w:rFonts w:ascii="Trebuchet MS" w:eastAsia="Trebuchet MS" w:hAnsi="Trebuchet MS" w:cs="Trebuchet MS"/>
          <w:color w:val="000000"/>
          <w:sz w:val="20"/>
          <w:szCs w:val="24"/>
        </w:rPr>
      </w:pPr>
    </w:p>
    <w:p w14:paraId="676117DE" w14:textId="77777777" w:rsidR="009F396D" w:rsidRPr="009266E5" w:rsidRDefault="009F396D" w:rsidP="009F396D">
      <w:pPr>
        <w:pStyle w:val="Paragraphedeliste"/>
        <w:spacing w:after="100" w:afterAutospacing="1" w:line="240" w:lineRule="auto"/>
        <w:ind w:left="0"/>
        <w:jc w:val="both"/>
        <w:rPr>
          <w:rFonts w:ascii="Trebuchet MS" w:eastAsia="Trebuchet MS" w:hAnsi="Trebuchet MS" w:cs="Trebuchet MS"/>
          <w:color w:val="000000"/>
          <w:sz w:val="20"/>
        </w:rPr>
      </w:pPr>
      <w:r>
        <w:rPr>
          <w:rFonts w:ascii="Trebuchet MS" w:eastAsia="Times New Roman" w:hAnsi="Trebuchet MS" w:cs="Times New Roman"/>
          <w:b/>
          <w:sz w:val="20"/>
          <w:szCs w:val="20"/>
        </w:rPr>
        <w:t>Sous-critère 4</w:t>
      </w:r>
      <w:r w:rsidRPr="00B82BC5">
        <w:rPr>
          <w:rFonts w:ascii="Trebuchet MS" w:eastAsia="Times New Roman" w:hAnsi="Trebuchet MS" w:cs="Times New Roman"/>
          <w:b/>
          <w:sz w:val="20"/>
          <w:szCs w:val="20"/>
        </w:rPr>
        <w:t>.1</w:t>
      </w:r>
      <w:r>
        <w:rPr>
          <w:rFonts w:ascii="Trebuchet MS" w:eastAsia="Times New Roman" w:hAnsi="Trebuchet MS" w:cs="Times New Roman"/>
          <w:sz w:val="20"/>
          <w:szCs w:val="20"/>
        </w:rPr>
        <w:t xml:space="preserve"> : </w:t>
      </w:r>
      <w:r w:rsidRPr="009266E5">
        <w:rPr>
          <w:rFonts w:ascii="Trebuchet MS" w:eastAsia="Trebuchet MS" w:hAnsi="Trebuchet MS" w:cs="Trebuchet MS"/>
          <w:color w:val="000000"/>
          <w:sz w:val="20"/>
        </w:rPr>
        <w:t xml:space="preserve">La durée de garantie </w:t>
      </w:r>
      <w:r>
        <w:rPr>
          <w:rFonts w:ascii="Trebuchet MS" w:eastAsia="Trebuchet MS" w:hAnsi="Trebuchet MS" w:cs="Trebuchet MS"/>
          <w:color w:val="000000"/>
          <w:sz w:val="20"/>
        </w:rPr>
        <w:t xml:space="preserve">proposée par le candidat </w:t>
      </w:r>
      <w:r w:rsidRPr="009266E5">
        <w:rPr>
          <w:rFonts w:ascii="Trebuchet MS" w:eastAsia="Trebuchet MS" w:hAnsi="Trebuchet MS" w:cs="Trebuchet MS"/>
          <w:color w:val="000000"/>
          <w:sz w:val="20"/>
        </w:rPr>
        <w:t>(2 ans minimum) –</w:t>
      </w:r>
      <w:r>
        <w:rPr>
          <w:rFonts w:ascii="Trebuchet MS" w:eastAsia="Trebuchet MS" w:hAnsi="Trebuchet MS" w:cs="Trebuchet MS"/>
          <w:color w:val="000000"/>
          <w:sz w:val="20"/>
        </w:rPr>
        <w:t xml:space="preserve"> 5 </w:t>
      </w:r>
      <w:r w:rsidRPr="009266E5">
        <w:rPr>
          <w:rFonts w:ascii="Trebuchet MS" w:eastAsia="Trebuchet MS" w:hAnsi="Trebuchet MS" w:cs="Trebuchet MS"/>
          <w:color w:val="000000"/>
          <w:sz w:val="20"/>
        </w:rPr>
        <w:t>points</w:t>
      </w:r>
    </w:p>
    <w:p w14:paraId="12DDA0D4" w14:textId="77777777" w:rsidR="009F396D" w:rsidRDefault="009F396D" w:rsidP="009F396D">
      <w:pPr>
        <w:pStyle w:val="Paragraphedeliste"/>
        <w:spacing w:after="100" w:afterAutospacing="1" w:line="240" w:lineRule="auto"/>
        <w:ind w:left="0"/>
        <w:jc w:val="both"/>
        <w:rPr>
          <w:rFonts w:ascii="Trebuchet MS" w:eastAsia="Trebuchet MS" w:hAnsi="Trebuchet MS" w:cs="Trebuchet MS"/>
          <w:color w:val="000000"/>
          <w:sz w:val="20"/>
          <w:szCs w:val="24"/>
        </w:rPr>
      </w:pPr>
      <w:r w:rsidRPr="009266E5">
        <w:rPr>
          <w:rFonts w:ascii="Trebuchet MS" w:eastAsia="Trebuchet MS" w:hAnsi="Trebuchet MS" w:cs="Trebuchet MS"/>
          <w:color w:val="000000"/>
          <w:sz w:val="20"/>
        </w:rPr>
        <w:t>Les candidats prévoiront une durée de garantie des produits et fournitures : seuls seront valorisés les durées proposées supérieures au minimum imposé de 2 ans. À noter que si le candidat ne propose pas de durée de garantie supérieure</w:t>
      </w:r>
      <w:r w:rsidRPr="000759DE">
        <w:rPr>
          <w:rFonts w:ascii="Trebuchet MS" w:eastAsia="Trebuchet MS" w:hAnsi="Trebuchet MS" w:cs="Trebuchet MS"/>
          <w:color w:val="000000"/>
          <w:sz w:val="20"/>
          <w:szCs w:val="24"/>
        </w:rPr>
        <w:t xml:space="preserve"> au minimum exigé</w:t>
      </w:r>
      <w:r>
        <w:rPr>
          <w:rFonts w:ascii="Trebuchet MS" w:eastAsia="Trebuchet MS" w:hAnsi="Trebuchet MS" w:cs="Trebuchet MS"/>
          <w:color w:val="000000"/>
          <w:sz w:val="20"/>
          <w:szCs w:val="24"/>
        </w:rPr>
        <w:t xml:space="preserve"> ou s’il propose une durée égale</w:t>
      </w:r>
      <w:r w:rsidRPr="000759DE">
        <w:rPr>
          <w:rFonts w:ascii="Trebuchet MS" w:eastAsia="Trebuchet MS" w:hAnsi="Trebuchet MS" w:cs="Trebuchet MS"/>
          <w:color w:val="000000"/>
          <w:sz w:val="20"/>
          <w:szCs w:val="24"/>
        </w:rPr>
        <w:t xml:space="preserve">, la durée </w:t>
      </w:r>
      <w:r>
        <w:rPr>
          <w:rFonts w:ascii="Trebuchet MS" w:eastAsia="Trebuchet MS" w:hAnsi="Trebuchet MS" w:cs="Trebuchet MS"/>
          <w:color w:val="000000"/>
          <w:sz w:val="20"/>
          <w:szCs w:val="24"/>
        </w:rPr>
        <w:t xml:space="preserve">minimum </w:t>
      </w:r>
      <w:r w:rsidRPr="000759DE">
        <w:rPr>
          <w:rFonts w:ascii="Trebuchet MS" w:eastAsia="Trebuchet MS" w:hAnsi="Trebuchet MS" w:cs="Trebuchet MS"/>
          <w:color w:val="000000"/>
          <w:sz w:val="20"/>
          <w:szCs w:val="24"/>
        </w:rPr>
        <w:t xml:space="preserve">sera contractualisée et il obtiendra la note de 0 pour ce sous-critère. </w:t>
      </w:r>
      <w:r>
        <w:rPr>
          <w:rFonts w:ascii="Trebuchet MS" w:eastAsia="Trebuchet MS" w:hAnsi="Trebuchet MS" w:cs="Trebuchet MS"/>
          <w:color w:val="000000"/>
          <w:sz w:val="20"/>
          <w:szCs w:val="24"/>
        </w:rPr>
        <w:t>Si le candidat propose une durée de garantie inférieure au minimum imposé, son offre sera déclarée irrégulière.</w:t>
      </w:r>
    </w:p>
    <w:p w14:paraId="5B6F9E2F" w14:textId="77777777" w:rsidR="009F396D" w:rsidRPr="009266E5" w:rsidRDefault="009F396D" w:rsidP="009F396D">
      <w:pPr>
        <w:pStyle w:val="Paragraphedeliste"/>
        <w:spacing w:after="100" w:afterAutospacing="1" w:line="240" w:lineRule="auto"/>
        <w:ind w:left="0"/>
        <w:jc w:val="both"/>
      </w:pPr>
    </w:p>
    <w:p w14:paraId="6414619D" w14:textId="77777777" w:rsidR="009F396D" w:rsidRDefault="009F396D" w:rsidP="009F396D">
      <w:pPr>
        <w:pStyle w:val="Paragraphedeliste"/>
        <w:spacing w:after="100" w:afterAutospacing="1" w:line="240" w:lineRule="auto"/>
        <w:ind w:left="0"/>
        <w:jc w:val="both"/>
        <w:rPr>
          <w:rFonts w:ascii="Trebuchet MS" w:eastAsia="Trebuchet MS" w:hAnsi="Trebuchet MS" w:cs="Trebuchet MS"/>
          <w:color w:val="000000"/>
          <w:sz w:val="20"/>
        </w:rPr>
      </w:pPr>
      <w:r>
        <w:rPr>
          <w:rFonts w:ascii="Trebuchet MS" w:eastAsia="Times New Roman" w:hAnsi="Trebuchet MS" w:cs="Times New Roman"/>
          <w:b/>
          <w:sz w:val="20"/>
          <w:szCs w:val="20"/>
        </w:rPr>
        <w:t xml:space="preserve">Sous-critère 4.2 : </w:t>
      </w:r>
      <w:r w:rsidRPr="009266E5">
        <w:rPr>
          <w:rFonts w:ascii="Trebuchet MS" w:eastAsia="Trebuchet MS" w:hAnsi="Trebuchet MS" w:cs="Trebuchet MS"/>
          <w:color w:val="000000"/>
          <w:sz w:val="20"/>
        </w:rPr>
        <w:t>Le délai d’intervention</w:t>
      </w:r>
      <w:r>
        <w:rPr>
          <w:rFonts w:ascii="Trebuchet MS" w:eastAsia="Trebuchet MS" w:hAnsi="Trebuchet MS" w:cs="Trebuchet MS"/>
          <w:color w:val="000000"/>
          <w:sz w:val="20"/>
        </w:rPr>
        <w:t xml:space="preserve"> et de réparation proposé par le candidat (30 jours maximum) – 10 points</w:t>
      </w:r>
    </w:p>
    <w:p w14:paraId="7CF1BD7E" w14:textId="77777777" w:rsidR="009F396D" w:rsidRDefault="009F396D" w:rsidP="009F396D">
      <w:pPr>
        <w:pStyle w:val="Paragraphedeliste"/>
        <w:spacing w:after="100" w:afterAutospacing="1" w:line="240" w:lineRule="auto"/>
        <w:ind w:left="0"/>
        <w:jc w:val="both"/>
        <w:rPr>
          <w:rFonts w:ascii="Trebuchet MS" w:eastAsia="Trebuchet MS" w:hAnsi="Trebuchet MS" w:cs="Trebuchet MS"/>
          <w:color w:val="000000"/>
          <w:sz w:val="20"/>
          <w:szCs w:val="24"/>
        </w:rPr>
      </w:pPr>
      <w:r>
        <w:rPr>
          <w:rFonts w:ascii="Trebuchet MS" w:eastAsia="Trebuchet MS" w:hAnsi="Trebuchet MS" w:cs="Trebuchet MS"/>
          <w:color w:val="000000"/>
          <w:sz w:val="20"/>
        </w:rPr>
        <w:t>Se</w:t>
      </w:r>
      <w:r w:rsidRPr="009266E5">
        <w:rPr>
          <w:rFonts w:ascii="Trebuchet MS" w:eastAsia="Trebuchet MS" w:hAnsi="Trebuchet MS" w:cs="Trebuchet MS"/>
          <w:color w:val="000000"/>
          <w:sz w:val="20"/>
        </w:rPr>
        <w:t>uls seront valorisés les</w:t>
      </w:r>
      <w:r>
        <w:rPr>
          <w:rFonts w:ascii="Trebuchet MS" w:eastAsia="Trebuchet MS" w:hAnsi="Trebuchet MS" w:cs="Trebuchet MS"/>
          <w:color w:val="000000"/>
          <w:sz w:val="20"/>
        </w:rPr>
        <w:t xml:space="preserve"> délais inférieurs au maximum imposé par la collectivité de 30 jours calendaires maximum à compter de l’information du titulaire par mail</w:t>
      </w:r>
      <w:r w:rsidRPr="009266E5">
        <w:rPr>
          <w:rFonts w:ascii="Trebuchet MS" w:eastAsia="Trebuchet MS" w:hAnsi="Trebuchet MS" w:cs="Trebuchet MS"/>
          <w:color w:val="000000"/>
          <w:sz w:val="20"/>
        </w:rPr>
        <w:t xml:space="preserve">. À noter que si le candidat ne propose pas </w:t>
      </w:r>
      <w:r>
        <w:rPr>
          <w:rFonts w:ascii="Trebuchet MS" w:eastAsia="Trebuchet MS" w:hAnsi="Trebuchet MS" w:cs="Trebuchet MS"/>
          <w:color w:val="000000"/>
          <w:sz w:val="20"/>
        </w:rPr>
        <w:t>de délai inférieur</w:t>
      </w:r>
      <w:r>
        <w:rPr>
          <w:rFonts w:ascii="Trebuchet MS" w:eastAsia="Trebuchet MS" w:hAnsi="Trebuchet MS" w:cs="Trebuchet MS"/>
          <w:color w:val="000000"/>
          <w:sz w:val="20"/>
          <w:szCs w:val="24"/>
        </w:rPr>
        <w:t xml:space="preserve"> au maximum</w:t>
      </w:r>
      <w:r w:rsidRPr="000759DE">
        <w:rPr>
          <w:rFonts w:ascii="Trebuchet MS" w:eastAsia="Trebuchet MS" w:hAnsi="Trebuchet MS" w:cs="Trebuchet MS"/>
          <w:color w:val="000000"/>
          <w:sz w:val="20"/>
          <w:szCs w:val="24"/>
        </w:rPr>
        <w:t xml:space="preserve"> exigé</w:t>
      </w:r>
      <w:r>
        <w:rPr>
          <w:rFonts w:ascii="Trebuchet MS" w:eastAsia="Trebuchet MS" w:hAnsi="Trebuchet MS" w:cs="Trebuchet MS"/>
          <w:color w:val="000000"/>
          <w:sz w:val="20"/>
          <w:szCs w:val="24"/>
        </w:rPr>
        <w:t xml:space="preserve"> ou s’il propose un délai égal, le délai maximum </w:t>
      </w:r>
      <w:r w:rsidRPr="000759DE">
        <w:rPr>
          <w:rFonts w:ascii="Trebuchet MS" w:eastAsia="Trebuchet MS" w:hAnsi="Trebuchet MS" w:cs="Trebuchet MS"/>
          <w:color w:val="000000"/>
          <w:sz w:val="20"/>
          <w:szCs w:val="24"/>
        </w:rPr>
        <w:t xml:space="preserve">sera contractualisé et il obtiendra la note de 0 pour ce sous-critère. </w:t>
      </w:r>
      <w:r>
        <w:rPr>
          <w:rFonts w:ascii="Trebuchet MS" w:eastAsia="Trebuchet MS" w:hAnsi="Trebuchet MS" w:cs="Trebuchet MS"/>
          <w:color w:val="000000"/>
          <w:sz w:val="20"/>
          <w:szCs w:val="24"/>
        </w:rPr>
        <w:t>Si le candidat propose un délai supérieur au maximum imposé, son offre sera déclarée irrégulière.</w:t>
      </w:r>
    </w:p>
    <w:p w14:paraId="60FF7578" w14:textId="670139E1" w:rsidR="009F396D" w:rsidRDefault="009F396D" w:rsidP="009F396D">
      <w:pPr>
        <w:rPr>
          <w:lang w:val="fr-FR"/>
        </w:rPr>
      </w:pPr>
    </w:p>
    <w:p w14:paraId="35165C02" w14:textId="082785BB" w:rsidR="00CC34F3" w:rsidRDefault="00CC34F3" w:rsidP="009F396D">
      <w:pPr>
        <w:rPr>
          <w:lang w:val="fr-FR"/>
        </w:rPr>
      </w:pPr>
    </w:p>
    <w:p w14:paraId="6F4219D8" w14:textId="77777777" w:rsidR="00CC34F3" w:rsidRDefault="00CC34F3" w:rsidP="009F396D">
      <w:pPr>
        <w:rPr>
          <w:lang w:val="fr-FR"/>
        </w:rPr>
      </w:pPr>
    </w:p>
    <w:p w14:paraId="434A6F9C" w14:textId="77777777" w:rsidR="009F396D" w:rsidRPr="00B83E20" w:rsidRDefault="009F396D" w:rsidP="009F396D">
      <w:pPr>
        <w:shd w:val="clear" w:color="auto" w:fill="FFFF00"/>
        <w:jc w:val="center"/>
        <w:rPr>
          <w:rFonts w:ascii="Trebuchet MS" w:hAnsi="Trebuchet MS"/>
          <w:b/>
          <w:sz w:val="20"/>
          <w:szCs w:val="20"/>
          <w:lang w:val="fr-FR"/>
        </w:rPr>
      </w:pPr>
      <w:r w:rsidRPr="00B83E20">
        <w:rPr>
          <w:rFonts w:ascii="Trebuchet MS" w:hAnsi="Trebuchet MS"/>
          <w:b/>
          <w:sz w:val="20"/>
          <w:szCs w:val="20"/>
          <w:lang w:val="fr-FR"/>
        </w:rPr>
        <w:t xml:space="preserve">PERFORMANCES EN MATIERE DE PROTECTION DE L’ENVIRONNEMENT </w:t>
      </w:r>
    </w:p>
    <w:p w14:paraId="19A8868C" w14:textId="77777777" w:rsidR="009F396D" w:rsidRPr="00560EEC" w:rsidRDefault="009F396D" w:rsidP="009F396D">
      <w:pPr>
        <w:rPr>
          <w:lang w:val="fr-FR"/>
        </w:rPr>
      </w:pPr>
    </w:p>
    <w:p w14:paraId="713E5849" w14:textId="77777777" w:rsidR="009F396D" w:rsidRDefault="009F396D" w:rsidP="009F396D">
      <w:pPr>
        <w:pStyle w:val="ParagrapheIndent2"/>
        <w:spacing w:line="232" w:lineRule="exact"/>
        <w:ind w:left="20" w:right="20"/>
        <w:jc w:val="both"/>
        <w:rPr>
          <w:color w:val="000000"/>
          <w:lang w:val="fr-FR"/>
        </w:rPr>
      </w:pPr>
      <w:r>
        <w:rPr>
          <w:color w:val="000000"/>
          <w:lang w:val="fr-FR"/>
        </w:rPr>
        <w:t>Pour apprécier le critère relatif aux performances en matière de protection de l’environnement, il sera tenu compte des informations fournies par le candidat dans le mémoire environnemental (et les documents justificatifs pertinents), document joint au DCE et transmis par le candidat dans son offre. Seront analysé les sous-critères indiqués dans le tableau ci-dessus.</w:t>
      </w:r>
    </w:p>
    <w:p w14:paraId="7FCDE7E5" w14:textId="77777777" w:rsidR="009F396D" w:rsidRPr="008878E0" w:rsidRDefault="009F396D" w:rsidP="009F396D">
      <w:pPr>
        <w:rPr>
          <w:lang w:val="fr-FR"/>
        </w:rPr>
      </w:pPr>
    </w:p>
    <w:tbl>
      <w:tblPr>
        <w:tblStyle w:val="Grilledutableau"/>
        <w:tblW w:w="0" w:type="auto"/>
        <w:tblLook w:val="04A0" w:firstRow="1" w:lastRow="0" w:firstColumn="1" w:lastColumn="0" w:noHBand="0" w:noVBand="1"/>
      </w:tblPr>
      <w:tblGrid>
        <w:gridCol w:w="9610"/>
      </w:tblGrid>
      <w:tr w:rsidR="009F396D" w:rsidRPr="00450A1C" w14:paraId="35514E68" w14:textId="77777777" w:rsidTr="00893628">
        <w:trPr>
          <w:trHeight w:val="817"/>
        </w:trPr>
        <w:tc>
          <w:tcPr>
            <w:tcW w:w="9760" w:type="dxa"/>
          </w:tcPr>
          <w:p w14:paraId="1946344E" w14:textId="77777777" w:rsidR="009F396D" w:rsidRPr="00B83E20" w:rsidRDefault="009F396D" w:rsidP="00893628">
            <w:pPr>
              <w:jc w:val="both"/>
              <w:rPr>
                <w:rFonts w:ascii="Trebuchet MS" w:hAnsi="Trebuchet MS"/>
                <w:b/>
                <w:sz w:val="20"/>
                <w:szCs w:val="20"/>
                <w:lang w:val="fr-FR"/>
              </w:rPr>
            </w:pPr>
            <w:r w:rsidRPr="00B83E20">
              <w:rPr>
                <w:rFonts w:ascii="Trebuchet MS" w:hAnsi="Trebuchet MS"/>
                <w:b/>
                <w:sz w:val="20"/>
                <w:szCs w:val="20"/>
                <w:lang w:val="fr-FR"/>
              </w:rPr>
              <w:t xml:space="preserve">L’attention des candidats est attirée sur </w:t>
            </w:r>
            <w:r w:rsidRPr="00B83E20">
              <w:rPr>
                <w:rStyle w:val="mw-input-textarea"/>
                <w:rFonts w:ascii="Trebuchet MS" w:hAnsi="Trebuchet MS"/>
                <w:b/>
                <w:sz w:val="20"/>
                <w:szCs w:val="20"/>
                <w:lang w:val="fr-FR"/>
              </w:rPr>
              <w:t>le fait qu’en cas de</w:t>
            </w:r>
            <w:r>
              <w:rPr>
                <w:rStyle w:val="mw-input-textarea"/>
                <w:rFonts w:ascii="Trebuchet MS" w:hAnsi="Trebuchet MS"/>
                <w:b/>
                <w:sz w:val="20"/>
                <w:szCs w:val="20"/>
                <w:lang w:val="fr-FR"/>
              </w:rPr>
              <w:t xml:space="preserve"> mémoire environnemental manquant, </w:t>
            </w:r>
            <w:r w:rsidRPr="00B83E20">
              <w:rPr>
                <w:rStyle w:val="mw-input-textarea"/>
                <w:rFonts w:ascii="Trebuchet MS" w:hAnsi="Trebuchet MS"/>
                <w:b/>
                <w:sz w:val="20"/>
                <w:szCs w:val="20"/>
                <w:lang w:val="fr-FR"/>
              </w:rPr>
              <w:t xml:space="preserve"> vierge de toute informatio</w:t>
            </w:r>
            <w:r>
              <w:rPr>
                <w:rStyle w:val="mw-input-textarea"/>
                <w:rFonts w:ascii="Trebuchet MS" w:hAnsi="Trebuchet MS"/>
                <w:b/>
                <w:sz w:val="20"/>
                <w:szCs w:val="20"/>
                <w:lang w:val="fr-FR"/>
              </w:rPr>
              <w:t>n ou partiellement complété,</w:t>
            </w:r>
            <w:r>
              <w:rPr>
                <w:rFonts w:ascii="Trebuchet MS" w:hAnsi="Trebuchet MS"/>
                <w:b/>
                <w:sz w:val="20"/>
                <w:szCs w:val="20"/>
                <w:lang w:val="fr-FR"/>
              </w:rPr>
              <w:t xml:space="preserve"> l’offre sera dévaluée pour le sous-critère concerné.</w:t>
            </w:r>
          </w:p>
        </w:tc>
      </w:tr>
    </w:tbl>
    <w:p w14:paraId="0B39BCDB" w14:textId="77777777" w:rsidR="00B24FD9" w:rsidRDefault="00B24FD9">
      <w:pPr>
        <w:pStyle w:val="ParagrapheIndent2"/>
        <w:spacing w:after="240" w:line="232" w:lineRule="exact"/>
        <w:jc w:val="both"/>
        <w:rPr>
          <w:color w:val="000000"/>
          <w:lang w:val="fr-FR"/>
        </w:rPr>
      </w:pPr>
    </w:p>
    <w:p w14:paraId="410EE591" w14:textId="77777777" w:rsidR="00B24FD9" w:rsidRDefault="00946E6A">
      <w:pPr>
        <w:pStyle w:val="Titre2"/>
        <w:ind w:left="280"/>
        <w:rPr>
          <w:rFonts w:ascii="Trebuchet MS" w:eastAsia="Trebuchet MS" w:hAnsi="Trebuchet MS" w:cs="Trebuchet MS"/>
          <w:i w:val="0"/>
          <w:color w:val="000000"/>
          <w:sz w:val="24"/>
          <w:lang w:val="fr-FR"/>
        </w:rPr>
      </w:pPr>
      <w:bookmarkStart w:id="57" w:name="ArtL2_RC-2-A9.4"/>
      <w:bookmarkStart w:id="58" w:name="_Toc193796142"/>
      <w:bookmarkEnd w:id="57"/>
      <w:r>
        <w:rPr>
          <w:rFonts w:ascii="Trebuchet MS" w:eastAsia="Trebuchet MS" w:hAnsi="Trebuchet MS" w:cs="Trebuchet MS"/>
          <w:i w:val="0"/>
          <w:color w:val="000000"/>
          <w:sz w:val="24"/>
          <w:lang w:val="fr-FR"/>
        </w:rPr>
        <w:t>7.3 - Suite à donner à la consultation</w:t>
      </w:r>
      <w:bookmarkEnd w:id="58"/>
    </w:p>
    <w:p w14:paraId="7389B481" w14:textId="77777777" w:rsidR="00B24FD9" w:rsidRDefault="00946E6A">
      <w:pPr>
        <w:pStyle w:val="ParagrapheIndent2"/>
        <w:spacing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en cours de validité (datant de moins de 6 mois à la date d'attribution du marché). Le délai imparti par le pouvoir adjudicateur pour remettre ces documents ne pourra être supérieur à 6 jours.</w:t>
      </w:r>
    </w:p>
    <w:p w14:paraId="04DEA7FC" w14:textId="77777777" w:rsidR="00B24FD9" w:rsidRDefault="00946E6A">
      <w:pPr>
        <w:pStyle w:val="ParagrapheIndent2"/>
        <w:spacing w:line="232" w:lineRule="exact"/>
        <w:jc w:val="both"/>
        <w:rPr>
          <w:color w:val="000000"/>
          <w:lang w:val="fr-FR"/>
        </w:rPr>
      </w:pPr>
      <w:r>
        <w:rPr>
          <w:color w:val="000000"/>
          <w:lang w:val="fr-FR"/>
        </w:rPr>
        <w:t> </w:t>
      </w:r>
    </w:p>
    <w:p w14:paraId="6CDF3068" w14:textId="56A9EED5" w:rsidR="00B24FD9" w:rsidRDefault="00621CE0">
      <w:pPr>
        <w:pStyle w:val="ParagrapheIndent2"/>
        <w:spacing w:after="240" w:line="232" w:lineRule="exact"/>
        <w:jc w:val="both"/>
        <w:rPr>
          <w:color w:val="000000"/>
          <w:lang w:val="fr-FR"/>
        </w:rPr>
      </w:pPr>
      <w:r>
        <w:rPr>
          <w:color w:val="000000"/>
          <w:lang w:val="fr-FR"/>
        </w:rPr>
        <w:t>À</w:t>
      </w:r>
      <w:r w:rsidR="00946E6A">
        <w:rPr>
          <w:color w:val="000000"/>
          <w:lang w:val="fr-FR"/>
        </w:rPr>
        <w:t xml:space="preserve"> défaut, le candidat classé immédiatement après sera sollicité pour produire les documents nécessaires à l’attribution de l'accord-cadre et visés à l’article R2144-7 dudit code.</w:t>
      </w:r>
    </w:p>
    <w:p w14:paraId="4950F905" w14:textId="77777777" w:rsidR="00B24FD9" w:rsidRDefault="00946E6A">
      <w:pPr>
        <w:pStyle w:val="Titre1"/>
        <w:shd w:val="clear" w:color="FD2456" w:fill="FD2456"/>
        <w:rPr>
          <w:rFonts w:ascii="Trebuchet MS" w:eastAsia="Trebuchet MS" w:hAnsi="Trebuchet MS" w:cs="Trebuchet MS"/>
          <w:color w:val="FFFFFF"/>
          <w:sz w:val="28"/>
          <w:lang w:val="fr-FR"/>
        </w:rPr>
      </w:pPr>
      <w:bookmarkStart w:id="59" w:name="ArtL1_RC-2-A11"/>
      <w:bookmarkStart w:id="60" w:name="_Toc193796143"/>
      <w:bookmarkEnd w:id="59"/>
      <w:r>
        <w:rPr>
          <w:rFonts w:ascii="Trebuchet MS" w:eastAsia="Trebuchet MS" w:hAnsi="Trebuchet MS" w:cs="Trebuchet MS"/>
          <w:color w:val="FFFFFF"/>
          <w:sz w:val="28"/>
          <w:lang w:val="fr-FR"/>
        </w:rPr>
        <w:t>8 - Renseignements complémentaires</w:t>
      </w:r>
      <w:bookmarkEnd w:id="60"/>
    </w:p>
    <w:p w14:paraId="426E1CBE" w14:textId="77777777" w:rsidR="00B24FD9" w:rsidRDefault="00946E6A">
      <w:pPr>
        <w:spacing w:line="60" w:lineRule="exact"/>
        <w:rPr>
          <w:sz w:val="6"/>
        </w:rPr>
      </w:pPr>
      <w:r>
        <w:t xml:space="preserve"> </w:t>
      </w:r>
    </w:p>
    <w:p w14:paraId="15517C65" w14:textId="77777777" w:rsidR="00B24FD9" w:rsidRDefault="00946E6A">
      <w:pPr>
        <w:pStyle w:val="Titre2"/>
        <w:ind w:left="280"/>
        <w:rPr>
          <w:rFonts w:ascii="Trebuchet MS" w:eastAsia="Trebuchet MS" w:hAnsi="Trebuchet MS" w:cs="Trebuchet MS"/>
          <w:i w:val="0"/>
          <w:color w:val="000000"/>
          <w:sz w:val="24"/>
          <w:lang w:val="fr-FR"/>
        </w:rPr>
      </w:pPr>
      <w:bookmarkStart w:id="61" w:name="ArtL2_RC-2-A11.1"/>
      <w:bookmarkStart w:id="62" w:name="_Toc193796144"/>
      <w:bookmarkEnd w:id="61"/>
      <w:r>
        <w:rPr>
          <w:rFonts w:ascii="Trebuchet MS" w:eastAsia="Trebuchet MS" w:hAnsi="Trebuchet MS" w:cs="Trebuchet MS"/>
          <w:i w:val="0"/>
          <w:color w:val="000000"/>
          <w:sz w:val="24"/>
          <w:lang w:val="fr-FR"/>
        </w:rPr>
        <w:t>8.1 - Adresses supplémentaires et points de contact</w:t>
      </w:r>
      <w:bookmarkEnd w:id="62"/>
    </w:p>
    <w:p w14:paraId="721DDA39" w14:textId="77777777" w:rsidR="00B24FD9" w:rsidRDefault="00946E6A">
      <w:pPr>
        <w:pStyle w:val="ParagrapheIndent2"/>
        <w:spacing w:line="239"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hyperlink r:id="rId30" w:history="1">
        <w:r>
          <w:rPr>
            <w:rFonts w:ascii="Calibri" w:eastAsia="Calibri" w:hAnsi="Calibri" w:cs="Calibri"/>
            <w:color w:val="0563C1"/>
            <w:sz w:val="22"/>
            <w:u w:val="single"/>
            <w:lang w:val="fr-FR"/>
          </w:rPr>
          <w:t>www.plateforme.alsacemarchespublics.eu</w:t>
        </w:r>
      </w:hyperlink>
    </w:p>
    <w:p w14:paraId="7E49AAFF" w14:textId="77777777" w:rsidR="00B24FD9" w:rsidRDefault="00B24FD9">
      <w:pPr>
        <w:pStyle w:val="ParagrapheIndent2"/>
        <w:spacing w:line="239" w:lineRule="exact"/>
        <w:jc w:val="both"/>
        <w:rPr>
          <w:color w:val="000000"/>
          <w:lang w:val="fr-FR"/>
        </w:rPr>
      </w:pPr>
    </w:p>
    <w:p w14:paraId="6B320739" w14:textId="77777777" w:rsidR="00B24FD9" w:rsidRDefault="00946E6A">
      <w:pPr>
        <w:pStyle w:val="ParagrapheIndent2"/>
        <w:spacing w:after="240" w:line="239" w:lineRule="exact"/>
        <w:jc w:val="both"/>
        <w:rPr>
          <w:color w:val="000000"/>
          <w:lang w:val="fr-FR"/>
        </w:rPr>
      </w:pPr>
      <w:r>
        <w:rPr>
          <w:color w:val="000000"/>
          <w:lang w:val="fr-FR"/>
        </w:rPr>
        <w:t>Cette demande doit intervenir au plus tard 10 jours avant la date limite de remise des plis.</w:t>
      </w:r>
    </w:p>
    <w:p w14:paraId="794C0905" w14:textId="77777777" w:rsidR="00B24FD9" w:rsidRDefault="00946E6A">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réception des offres. Il est donc important, pour pouvoir bénéficier de ces informations, que le candidat renseigne exhaustivement son profil sur la plateforme Alsace Marchés Publics et indique en particulier l’adresse e-mail à laquelle il souhaite être contacté.</w:t>
      </w:r>
    </w:p>
    <w:p w14:paraId="7502F3A2" w14:textId="77777777" w:rsidR="00B24FD9" w:rsidRDefault="00946E6A">
      <w:pPr>
        <w:pStyle w:val="Titre2"/>
        <w:ind w:left="280"/>
        <w:rPr>
          <w:rFonts w:ascii="Trebuchet MS" w:eastAsia="Trebuchet MS" w:hAnsi="Trebuchet MS" w:cs="Trebuchet MS"/>
          <w:i w:val="0"/>
          <w:color w:val="000000"/>
          <w:sz w:val="24"/>
          <w:lang w:val="fr-FR"/>
        </w:rPr>
      </w:pPr>
      <w:bookmarkStart w:id="63" w:name="ArtL2_RC-2-A11.2"/>
      <w:bookmarkStart w:id="64" w:name="_Toc193796145"/>
      <w:bookmarkEnd w:id="63"/>
      <w:r>
        <w:rPr>
          <w:rFonts w:ascii="Trebuchet MS" w:eastAsia="Trebuchet MS" w:hAnsi="Trebuchet MS" w:cs="Trebuchet MS"/>
          <w:i w:val="0"/>
          <w:color w:val="000000"/>
          <w:sz w:val="24"/>
          <w:lang w:val="fr-FR"/>
        </w:rPr>
        <w:t>8.2 - Procédures de recours</w:t>
      </w:r>
      <w:bookmarkEnd w:id="64"/>
    </w:p>
    <w:p w14:paraId="0D498092" w14:textId="77777777" w:rsidR="00B24FD9" w:rsidRDefault="00946E6A">
      <w:pPr>
        <w:pStyle w:val="ParagrapheIndent2"/>
        <w:spacing w:line="232" w:lineRule="exact"/>
        <w:jc w:val="both"/>
        <w:rPr>
          <w:color w:val="000000"/>
          <w:lang w:val="fr-FR"/>
        </w:rPr>
      </w:pPr>
      <w:r>
        <w:rPr>
          <w:color w:val="000000"/>
          <w:lang w:val="fr-FR"/>
        </w:rPr>
        <w:t>Le tribunal territorialement compétent est :</w:t>
      </w:r>
    </w:p>
    <w:p w14:paraId="57D6181C" w14:textId="77777777" w:rsidR="00B24FD9" w:rsidRDefault="00946E6A">
      <w:pPr>
        <w:pStyle w:val="ParagrapheIndent2"/>
        <w:spacing w:line="232" w:lineRule="exact"/>
        <w:jc w:val="both"/>
        <w:rPr>
          <w:color w:val="000000"/>
          <w:lang w:val="fr-FR"/>
        </w:rPr>
      </w:pPr>
      <w:r>
        <w:rPr>
          <w:color w:val="000000"/>
          <w:lang w:val="fr-FR"/>
        </w:rPr>
        <w:t>Tribunal Administratif de Strasbourg</w:t>
      </w:r>
    </w:p>
    <w:p w14:paraId="4B67D76B" w14:textId="77777777" w:rsidR="00B24FD9" w:rsidRDefault="00946E6A">
      <w:pPr>
        <w:pStyle w:val="ParagrapheIndent2"/>
        <w:spacing w:line="232" w:lineRule="exact"/>
        <w:jc w:val="both"/>
        <w:rPr>
          <w:color w:val="000000"/>
          <w:lang w:val="fr-FR"/>
        </w:rPr>
      </w:pPr>
      <w:r>
        <w:rPr>
          <w:color w:val="000000"/>
          <w:lang w:val="fr-FR"/>
        </w:rPr>
        <w:t>31 avenue de la Paix</w:t>
      </w:r>
    </w:p>
    <w:p w14:paraId="69BFF744" w14:textId="77777777" w:rsidR="00B24FD9" w:rsidRDefault="00946E6A">
      <w:pPr>
        <w:pStyle w:val="ParagrapheIndent2"/>
        <w:spacing w:line="232" w:lineRule="exact"/>
        <w:jc w:val="both"/>
        <w:rPr>
          <w:color w:val="000000"/>
          <w:lang w:val="fr-FR"/>
        </w:rPr>
      </w:pPr>
      <w:r>
        <w:rPr>
          <w:color w:val="000000"/>
          <w:lang w:val="fr-FR"/>
        </w:rPr>
        <w:t>BP 51038</w:t>
      </w:r>
    </w:p>
    <w:p w14:paraId="047DCBEA" w14:textId="77777777" w:rsidR="00B24FD9" w:rsidRDefault="00946E6A">
      <w:pPr>
        <w:pStyle w:val="ParagrapheIndent2"/>
        <w:spacing w:line="232" w:lineRule="exact"/>
        <w:jc w:val="both"/>
        <w:rPr>
          <w:color w:val="000000"/>
          <w:lang w:val="fr-FR"/>
        </w:rPr>
      </w:pPr>
      <w:r>
        <w:rPr>
          <w:color w:val="000000"/>
          <w:lang w:val="fr-FR"/>
        </w:rPr>
        <w:t>67070 STRASBOURG CEDEX</w:t>
      </w:r>
    </w:p>
    <w:p w14:paraId="69048C2C" w14:textId="77777777" w:rsidR="00B24FD9" w:rsidRDefault="00B24FD9">
      <w:pPr>
        <w:pStyle w:val="ParagrapheIndent2"/>
        <w:spacing w:line="232" w:lineRule="exact"/>
        <w:jc w:val="both"/>
        <w:rPr>
          <w:color w:val="000000"/>
          <w:lang w:val="fr-FR"/>
        </w:rPr>
      </w:pPr>
    </w:p>
    <w:p w14:paraId="6E826EB7" w14:textId="77777777" w:rsidR="00B24FD9" w:rsidRDefault="00946E6A">
      <w:pPr>
        <w:pStyle w:val="ParagrapheIndent2"/>
        <w:spacing w:line="232" w:lineRule="exact"/>
        <w:jc w:val="both"/>
        <w:rPr>
          <w:color w:val="000000"/>
          <w:lang w:val="fr-FR"/>
        </w:rPr>
      </w:pPr>
      <w:r>
        <w:rPr>
          <w:color w:val="000000"/>
          <w:lang w:val="fr-FR"/>
        </w:rPr>
        <w:t>Tél : 03 88 21 23 23</w:t>
      </w:r>
    </w:p>
    <w:p w14:paraId="1CDE508D" w14:textId="77777777" w:rsidR="00B24FD9" w:rsidRDefault="00946E6A">
      <w:pPr>
        <w:pStyle w:val="ParagrapheIndent2"/>
        <w:spacing w:line="232" w:lineRule="exact"/>
        <w:jc w:val="both"/>
        <w:rPr>
          <w:color w:val="000000"/>
          <w:lang w:val="fr-FR"/>
        </w:rPr>
      </w:pPr>
      <w:r>
        <w:rPr>
          <w:color w:val="000000"/>
          <w:lang w:val="fr-FR"/>
        </w:rPr>
        <w:t>Télécopie : 03 88 36 44 66</w:t>
      </w:r>
    </w:p>
    <w:p w14:paraId="17C5049F" w14:textId="77777777" w:rsidR="00B24FD9" w:rsidRDefault="00946E6A">
      <w:pPr>
        <w:pStyle w:val="ParagrapheIndent2"/>
        <w:spacing w:line="232" w:lineRule="exact"/>
        <w:jc w:val="both"/>
        <w:rPr>
          <w:color w:val="000000"/>
          <w:lang w:val="fr-FR"/>
        </w:rPr>
      </w:pPr>
      <w:r>
        <w:rPr>
          <w:color w:val="000000"/>
          <w:lang w:val="fr-FR"/>
        </w:rPr>
        <w:t>Courriel : greffe.ta-strasbourg@juradm.fr</w:t>
      </w:r>
    </w:p>
    <w:p w14:paraId="7C4F019A" w14:textId="77777777" w:rsidR="00B24FD9" w:rsidRDefault="00B24FD9">
      <w:pPr>
        <w:pStyle w:val="ParagrapheIndent2"/>
        <w:spacing w:line="232" w:lineRule="exact"/>
        <w:jc w:val="both"/>
        <w:rPr>
          <w:color w:val="000000"/>
          <w:lang w:val="fr-FR"/>
        </w:rPr>
      </w:pPr>
    </w:p>
    <w:sectPr w:rsidR="00B24FD9">
      <w:footerReference w:type="default" r:id="rId31"/>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750E1" w14:textId="77777777" w:rsidR="007D0A1A" w:rsidRDefault="007D0A1A">
      <w:r>
        <w:separator/>
      </w:r>
    </w:p>
  </w:endnote>
  <w:endnote w:type="continuationSeparator" w:id="0">
    <w:p w14:paraId="6F347743" w14:textId="77777777" w:rsidR="007D0A1A" w:rsidRDefault="007D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28BAD" w14:textId="77777777" w:rsidR="007D0A1A" w:rsidRDefault="007D0A1A">
    <w:pPr>
      <w:spacing w:line="240" w:lineRule="exact"/>
    </w:pPr>
  </w:p>
  <w:tbl>
    <w:tblPr>
      <w:tblW w:w="0" w:type="auto"/>
      <w:tblLayout w:type="fixed"/>
      <w:tblLook w:val="04A0" w:firstRow="1" w:lastRow="0" w:firstColumn="1" w:lastColumn="0" w:noHBand="0" w:noVBand="1"/>
    </w:tblPr>
    <w:tblGrid>
      <w:gridCol w:w="5220"/>
      <w:gridCol w:w="4400"/>
    </w:tblGrid>
    <w:tr w:rsidR="007D0A1A" w14:paraId="6B3F6614" w14:textId="77777777">
      <w:trPr>
        <w:trHeight w:val="245"/>
      </w:trPr>
      <w:tc>
        <w:tcPr>
          <w:tcW w:w="5220" w:type="dxa"/>
          <w:tcMar>
            <w:top w:w="0" w:type="dxa"/>
            <w:left w:w="0" w:type="dxa"/>
            <w:bottom w:w="0" w:type="dxa"/>
            <w:right w:w="0" w:type="dxa"/>
          </w:tcMar>
          <w:vAlign w:val="center"/>
        </w:tcPr>
        <w:p w14:paraId="60F54B28" w14:textId="77777777" w:rsidR="007D0A1A" w:rsidRDefault="007D0A1A">
          <w:pPr>
            <w:pStyle w:val="PiedDePage"/>
            <w:rPr>
              <w:color w:val="000000"/>
              <w:lang w:val="fr-FR"/>
            </w:rPr>
          </w:pPr>
          <w:r>
            <w:rPr>
              <w:color w:val="000000"/>
              <w:lang w:val="fr-FR"/>
            </w:rPr>
            <w:t>Consultation n°: 25EMS0100GP</w:t>
          </w:r>
        </w:p>
      </w:tc>
      <w:tc>
        <w:tcPr>
          <w:tcW w:w="4400" w:type="dxa"/>
          <w:tcMar>
            <w:top w:w="0" w:type="dxa"/>
            <w:left w:w="0" w:type="dxa"/>
            <w:bottom w:w="0" w:type="dxa"/>
            <w:right w:w="0" w:type="dxa"/>
          </w:tcMar>
          <w:vAlign w:val="center"/>
        </w:tcPr>
        <w:p w14:paraId="3D51192B" w14:textId="10772669" w:rsidR="007D0A1A" w:rsidRDefault="007D0A1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D1E49">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D1E49">
            <w:rPr>
              <w:noProof/>
              <w:color w:val="000000"/>
              <w:lang w:val="fr-FR"/>
            </w:rPr>
            <w:t>7</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96D65" w14:textId="77777777" w:rsidR="007D0A1A" w:rsidRDefault="007D0A1A">
    <w:pPr>
      <w:spacing w:line="240" w:lineRule="exact"/>
    </w:pPr>
  </w:p>
  <w:tbl>
    <w:tblPr>
      <w:tblW w:w="0" w:type="auto"/>
      <w:tblLayout w:type="fixed"/>
      <w:tblLook w:val="04A0" w:firstRow="1" w:lastRow="0" w:firstColumn="1" w:lastColumn="0" w:noHBand="0" w:noVBand="1"/>
    </w:tblPr>
    <w:tblGrid>
      <w:gridCol w:w="5220"/>
      <w:gridCol w:w="4400"/>
    </w:tblGrid>
    <w:tr w:rsidR="007D0A1A" w14:paraId="5F9B3E52" w14:textId="77777777">
      <w:trPr>
        <w:trHeight w:val="245"/>
      </w:trPr>
      <w:tc>
        <w:tcPr>
          <w:tcW w:w="5220" w:type="dxa"/>
          <w:tcMar>
            <w:top w:w="0" w:type="dxa"/>
            <w:left w:w="0" w:type="dxa"/>
            <w:bottom w:w="0" w:type="dxa"/>
            <w:right w:w="0" w:type="dxa"/>
          </w:tcMar>
          <w:vAlign w:val="center"/>
        </w:tcPr>
        <w:p w14:paraId="7266AD0E" w14:textId="77777777" w:rsidR="007D0A1A" w:rsidRDefault="007D0A1A">
          <w:pPr>
            <w:pStyle w:val="PiedDePage"/>
            <w:rPr>
              <w:color w:val="000000"/>
              <w:lang w:val="fr-FR"/>
            </w:rPr>
          </w:pPr>
          <w:r>
            <w:rPr>
              <w:color w:val="000000"/>
              <w:lang w:val="fr-FR"/>
            </w:rPr>
            <w:t>Consultation n°: 25EMS0100GP</w:t>
          </w:r>
        </w:p>
      </w:tc>
      <w:tc>
        <w:tcPr>
          <w:tcW w:w="4400" w:type="dxa"/>
          <w:tcMar>
            <w:top w:w="0" w:type="dxa"/>
            <w:left w:w="0" w:type="dxa"/>
            <w:bottom w:w="0" w:type="dxa"/>
            <w:right w:w="0" w:type="dxa"/>
          </w:tcMar>
          <w:vAlign w:val="center"/>
        </w:tcPr>
        <w:p w14:paraId="6809EB78" w14:textId="06AE5025" w:rsidR="007D0A1A" w:rsidRDefault="007D0A1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D1E49">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D1E49">
            <w:rPr>
              <w:noProof/>
              <w:color w:val="000000"/>
              <w:lang w:val="fr-FR"/>
            </w:rPr>
            <w:t>7</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EE55D" w14:textId="77777777" w:rsidR="007D0A1A" w:rsidRDefault="007D0A1A">
    <w:pPr>
      <w:spacing w:line="240" w:lineRule="exact"/>
    </w:pPr>
  </w:p>
  <w:tbl>
    <w:tblPr>
      <w:tblW w:w="0" w:type="auto"/>
      <w:tblLayout w:type="fixed"/>
      <w:tblLook w:val="04A0" w:firstRow="1" w:lastRow="0" w:firstColumn="1" w:lastColumn="0" w:noHBand="0" w:noVBand="1"/>
    </w:tblPr>
    <w:tblGrid>
      <w:gridCol w:w="5220"/>
      <w:gridCol w:w="4400"/>
    </w:tblGrid>
    <w:tr w:rsidR="007D0A1A" w14:paraId="55E40A9B" w14:textId="77777777">
      <w:trPr>
        <w:trHeight w:val="245"/>
      </w:trPr>
      <w:tc>
        <w:tcPr>
          <w:tcW w:w="5220" w:type="dxa"/>
          <w:tcMar>
            <w:top w:w="0" w:type="dxa"/>
            <w:left w:w="0" w:type="dxa"/>
            <w:bottom w:w="0" w:type="dxa"/>
            <w:right w:w="0" w:type="dxa"/>
          </w:tcMar>
          <w:vAlign w:val="center"/>
        </w:tcPr>
        <w:p w14:paraId="3E61FA8D" w14:textId="77777777" w:rsidR="007D0A1A" w:rsidRDefault="007D0A1A">
          <w:pPr>
            <w:pStyle w:val="PiedDePage"/>
            <w:rPr>
              <w:color w:val="000000"/>
              <w:lang w:val="fr-FR"/>
            </w:rPr>
          </w:pPr>
          <w:r>
            <w:rPr>
              <w:color w:val="000000"/>
              <w:lang w:val="fr-FR"/>
            </w:rPr>
            <w:t>Consultation n°: 25EMS0100GP</w:t>
          </w:r>
        </w:p>
      </w:tc>
      <w:tc>
        <w:tcPr>
          <w:tcW w:w="4400" w:type="dxa"/>
          <w:tcMar>
            <w:top w:w="0" w:type="dxa"/>
            <w:left w:w="0" w:type="dxa"/>
            <w:bottom w:w="0" w:type="dxa"/>
            <w:right w:w="0" w:type="dxa"/>
          </w:tcMar>
          <w:vAlign w:val="center"/>
        </w:tcPr>
        <w:p w14:paraId="4FD5BDED" w14:textId="5864AD5B" w:rsidR="007D0A1A" w:rsidRDefault="007D0A1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D1E49">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D1E49">
            <w:rPr>
              <w:noProof/>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0D14C" w14:textId="77777777" w:rsidR="007D0A1A" w:rsidRDefault="007D0A1A">
    <w:pPr>
      <w:spacing w:line="240" w:lineRule="exact"/>
    </w:pPr>
  </w:p>
  <w:tbl>
    <w:tblPr>
      <w:tblW w:w="0" w:type="auto"/>
      <w:tblLayout w:type="fixed"/>
      <w:tblLook w:val="04A0" w:firstRow="1" w:lastRow="0" w:firstColumn="1" w:lastColumn="0" w:noHBand="0" w:noVBand="1"/>
    </w:tblPr>
    <w:tblGrid>
      <w:gridCol w:w="5220"/>
      <w:gridCol w:w="4400"/>
    </w:tblGrid>
    <w:tr w:rsidR="007D0A1A" w14:paraId="36567A37" w14:textId="77777777">
      <w:trPr>
        <w:trHeight w:val="245"/>
      </w:trPr>
      <w:tc>
        <w:tcPr>
          <w:tcW w:w="5220" w:type="dxa"/>
          <w:tcMar>
            <w:top w:w="0" w:type="dxa"/>
            <w:left w:w="0" w:type="dxa"/>
            <w:bottom w:w="0" w:type="dxa"/>
            <w:right w:w="0" w:type="dxa"/>
          </w:tcMar>
          <w:vAlign w:val="center"/>
        </w:tcPr>
        <w:p w14:paraId="001A27AE" w14:textId="77777777" w:rsidR="007D0A1A" w:rsidRDefault="007D0A1A">
          <w:pPr>
            <w:pStyle w:val="PiedDePage"/>
            <w:rPr>
              <w:color w:val="000000"/>
              <w:lang w:val="fr-FR"/>
            </w:rPr>
          </w:pPr>
          <w:r>
            <w:rPr>
              <w:color w:val="000000"/>
              <w:lang w:val="fr-FR"/>
            </w:rPr>
            <w:t>Consultation n°: 25EMS0100GP</w:t>
          </w:r>
        </w:p>
      </w:tc>
      <w:tc>
        <w:tcPr>
          <w:tcW w:w="4400" w:type="dxa"/>
          <w:tcMar>
            <w:top w:w="0" w:type="dxa"/>
            <w:left w:w="0" w:type="dxa"/>
            <w:bottom w:w="0" w:type="dxa"/>
            <w:right w:w="0" w:type="dxa"/>
          </w:tcMar>
          <w:vAlign w:val="center"/>
        </w:tcPr>
        <w:p w14:paraId="0670F43D" w14:textId="1869122C" w:rsidR="007D0A1A" w:rsidRDefault="007D0A1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D1E49">
            <w:rPr>
              <w:noProof/>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D1E49">
            <w:rPr>
              <w:noProof/>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F6C53" w14:textId="77777777" w:rsidR="007D0A1A" w:rsidRDefault="007D0A1A">
      <w:r>
        <w:separator/>
      </w:r>
    </w:p>
  </w:footnote>
  <w:footnote w:type="continuationSeparator" w:id="0">
    <w:p w14:paraId="699AC412" w14:textId="77777777" w:rsidR="007D0A1A" w:rsidRDefault="007D0A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720EB"/>
    <w:multiLevelType w:val="multilevel"/>
    <w:tmpl w:val="6644CE16"/>
    <w:lvl w:ilvl="0">
      <w:numFmt w:val="bullet"/>
      <w:lvlText w:val="-"/>
      <w:lvlJc w:val="left"/>
      <w:pPr>
        <w:tabs>
          <w:tab w:val="num" w:pos="1080"/>
        </w:tabs>
        <w:ind w:left="1080" w:hanging="360"/>
      </w:pPr>
      <w:rPr>
        <w:rFonts w:ascii="Times New Roman" w:eastAsia="Times New Roman" w:hAnsi="Times New Roman" w:cs="Times New Roman" w:hint="default"/>
        <w:dstrike w:val="0"/>
        <w:sz w:val="20"/>
      </w:rPr>
    </w:lvl>
    <w:lvl w:ilvl="1">
      <w:numFmt w:val="bullet"/>
      <w:lvlText w:val="-"/>
      <w:lvlJc w:val="left"/>
      <w:pPr>
        <w:tabs>
          <w:tab w:val="num" w:pos="1800"/>
        </w:tabs>
        <w:ind w:left="1800" w:hanging="360"/>
      </w:pPr>
      <w:rPr>
        <w:rFonts w:ascii="Times New Roman" w:eastAsia="Times New Roman" w:hAnsi="Times New Roman"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 w15:restartNumberingAfterBreak="0">
    <w:nsid w:val="28C43170"/>
    <w:multiLevelType w:val="hybridMultilevel"/>
    <w:tmpl w:val="5C9EA890"/>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9C411AB"/>
    <w:multiLevelType w:val="hybridMultilevel"/>
    <w:tmpl w:val="E410E0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7E2D6B"/>
    <w:multiLevelType w:val="hybridMultilevel"/>
    <w:tmpl w:val="415CE7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4D70F5"/>
    <w:multiLevelType w:val="hybridMultilevel"/>
    <w:tmpl w:val="90245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5C2ADC"/>
    <w:multiLevelType w:val="hybridMultilevel"/>
    <w:tmpl w:val="03182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5872BE"/>
    <w:multiLevelType w:val="hybridMultilevel"/>
    <w:tmpl w:val="7AEAFBF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FD9"/>
    <w:rsid w:val="00045AEA"/>
    <w:rsid w:val="001624E5"/>
    <w:rsid w:val="002620CA"/>
    <w:rsid w:val="00334116"/>
    <w:rsid w:val="0040149A"/>
    <w:rsid w:val="00621CE0"/>
    <w:rsid w:val="007A20C2"/>
    <w:rsid w:val="007D0A1A"/>
    <w:rsid w:val="008878E0"/>
    <w:rsid w:val="00893628"/>
    <w:rsid w:val="009266E5"/>
    <w:rsid w:val="00935891"/>
    <w:rsid w:val="00946E6A"/>
    <w:rsid w:val="009F396D"/>
    <w:rsid w:val="00AC19FC"/>
    <w:rsid w:val="00AD1E49"/>
    <w:rsid w:val="00AF29A6"/>
    <w:rsid w:val="00B24FD9"/>
    <w:rsid w:val="00B40466"/>
    <w:rsid w:val="00C31472"/>
    <w:rsid w:val="00CC34F3"/>
    <w:rsid w:val="00DF6C0D"/>
    <w:rsid w:val="00EB0718"/>
    <w:rsid w:val="00F60B5C"/>
    <w:rsid w:val="00F61A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C0B18"/>
  <w15:docId w15:val="{319BD83C-DEDA-429D-94BB-F5D5B2FE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946E6A"/>
    <w:rPr>
      <w:sz w:val="16"/>
      <w:szCs w:val="16"/>
    </w:rPr>
  </w:style>
  <w:style w:type="paragraph" w:styleId="Commentaire">
    <w:name w:val="annotation text"/>
    <w:basedOn w:val="Normal"/>
    <w:link w:val="CommentaireCar"/>
    <w:semiHidden/>
    <w:unhideWhenUsed/>
    <w:rsid w:val="00946E6A"/>
    <w:rPr>
      <w:sz w:val="20"/>
      <w:szCs w:val="20"/>
    </w:rPr>
  </w:style>
  <w:style w:type="character" w:customStyle="1" w:styleId="CommentaireCar">
    <w:name w:val="Commentaire Car"/>
    <w:basedOn w:val="Policepardfaut"/>
    <w:link w:val="Commentaire"/>
    <w:semiHidden/>
    <w:rsid w:val="00946E6A"/>
  </w:style>
  <w:style w:type="paragraph" w:styleId="Objetducommentaire">
    <w:name w:val="annotation subject"/>
    <w:basedOn w:val="Commentaire"/>
    <w:next w:val="Commentaire"/>
    <w:link w:val="ObjetducommentaireCar"/>
    <w:semiHidden/>
    <w:unhideWhenUsed/>
    <w:rsid w:val="00946E6A"/>
    <w:rPr>
      <w:b/>
      <w:bCs/>
    </w:rPr>
  </w:style>
  <w:style w:type="character" w:customStyle="1" w:styleId="ObjetducommentaireCar">
    <w:name w:val="Objet du commentaire Car"/>
    <w:basedOn w:val="CommentaireCar"/>
    <w:link w:val="Objetducommentaire"/>
    <w:semiHidden/>
    <w:rsid w:val="00946E6A"/>
    <w:rPr>
      <w:b/>
      <w:bCs/>
    </w:rPr>
  </w:style>
  <w:style w:type="paragraph" w:styleId="Textedebulles">
    <w:name w:val="Balloon Text"/>
    <w:basedOn w:val="Normal"/>
    <w:link w:val="TextedebullesCar"/>
    <w:semiHidden/>
    <w:unhideWhenUsed/>
    <w:rsid w:val="00946E6A"/>
    <w:rPr>
      <w:rFonts w:ascii="Segoe UI" w:hAnsi="Segoe UI" w:cs="Segoe UI"/>
      <w:sz w:val="18"/>
      <w:szCs w:val="18"/>
    </w:rPr>
  </w:style>
  <w:style w:type="character" w:customStyle="1" w:styleId="TextedebullesCar">
    <w:name w:val="Texte de bulles Car"/>
    <w:basedOn w:val="Policepardfaut"/>
    <w:link w:val="Textedebulles"/>
    <w:semiHidden/>
    <w:rsid w:val="00946E6A"/>
    <w:rPr>
      <w:rFonts w:ascii="Segoe UI" w:hAnsi="Segoe UI" w:cs="Segoe UI"/>
      <w:sz w:val="18"/>
      <w:szCs w:val="18"/>
    </w:rPr>
  </w:style>
  <w:style w:type="paragraph" w:styleId="Paragraphedeliste">
    <w:name w:val="List Paragraph"/>
    <w:basedOn w:val="Normal"/>
    <w:uiPriority w:val="34"/>
    <w:qFormat/>
    <w:rsid w:val="00DF6C0D"/>
    <w:pPr>
      <w:spacing w:after="160" w:line="259" w:lineRule="auto"/>
      <w:ind w:left="720"/>
      <w:contextualSpacing/>
    </w:pPr>
    <w:rPr>
      <w:rFonts w:asciiTheme="minorHAnsi" w:eastAsiaTheme="minorHAnsi" w:hAnsiTheme="minorHAnsi" w:cstheme="minorBidi"/>
      <w:sz w:val="22"/>
      <w:szCs w:val="22"/>
      <w:lang w:val="fr-FR"/>
    </w:rPr>
  </w:style>
  <w:style w:type="character" w:customStyle="1" w:styleId="mw-input-textarea">
    <w:name w:val="mw-input-textarea"/>
    <w:basedOn w:val="Policepardfaut"/>
    <w:rsid w:val="00DF6C0D"/>
  </w:style>
  <w:style w:type="table" w:styleId="Grilledutableau">
    <w:name w:val="Table Grid"/>
    <w:basedOn w:val="TableauNormal"/>
    <w:rsid w:val="00DF6C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DF6C0D"/>
    <w:rPr>
      <w:sz w:val="20"/>
      <w:szCs w:val="20"/>
      <w:lang w:val="fr-FR" w:eastAsia="fr-FR"/>
    </w:rPr>
  </w:style>
  <w:style w:type="character" w:customStyle="1" w:styleId="NotedebasdepageCar">
    <w:name w:val="Note de bas de page Car"/>
    <w:basedOn w:val="Policepardfaut"/>
    <w:link w:val="Notedebasdepage"/>
    <w:semiHidden/>
    <w:rsid w:val="00DF6C0D"/>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006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plateforme.alsacemarchespublics.eu/" TargetMode="External"/><Relationship Id="rId21" Type="http://schemas.openxmlformats.org/officeDocument/2006/relationships/hyperlink" Target="https://enquete.strasbourg.eu/index.php?r=survey/index&amp;sid=521717?=fr" TargetMode="External"/><Relationship Id="rId34" Type="http://schemas.openxmlformats.org/officeDocument/2006/relationships/customXml" Target="../customXml/item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www.economie.gouv.fr/daj/formulaires-declaration-du-candidat/" TargetMode="External"/><Relationship Id="rId32" Type="http://schemas.openxmlformats.org/officeDocument/2006/relationships/fontTable" Target="fontTable.xml"/><Relationship Id="rId37" Type="http://schemas.openxmlformats.org/officeDocument/2006/relationships/customXml" Target="../customXml/item4.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s://plateforme.alsacemarchespublics.eu/" TargetMode="External"/><Relationship Id="rId28" Type="http://schemas.openxmlformats.org/officeDocument/2006/relationships/hyperlink" Target="http://eutsl.3xasecurity.com/tools/" TargetMode="External"/><Relationship Id="rId36"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 Id="rId27" Type="http://schemas.openxmlformats.org/officeDocument/2006/relationships/hyperlink" Target="https://cyber.gouv.fr/la-liste-nationale-de-confiance" TargetMode="External"/><Relationship Id="rId30" Type="http://schemas.openxmlformats.org/officeDocument/2006/relationships/hyperlink" Target="https://plateforme.alsacemarchespublics.eu/" TargetMode="External"/><Relationship Id="rId35" Type="http://schemas.openxmlformats.org/officeDocument/2006/relationships/customXml" Target="../customXml/item2.xml"/><Relationship Id="rId8" Type="http://schemas.openxmlformats.org/officeDocument/2006/relationships/hyperlink" Target="https://www.strasbourg.eu/commande-publiqu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GED Consultation" ma:contentTypeID="0x01010060F7FC5C967C3745968A58BC8F609D780200711281498277EF4F8B7840E2C9734FE0" ma:contentTypeVersion="9" ma:contentTypeDescription="Crée un document." ma:contentTypeScope="" ma:versionID="924d05af9e9b4ad60b6650050086e6a7">
  <xsd:schema xmlns:xsd="http://www.w3.org/2001/XMLSchema" xmlns:xs="http://www.w3.org/2001/XMLSchema" xmlns:p="http://schemas.microsoft.com/office/2006/metadata/properties" xmlns:ns2="bbaa0b1d-1237-4406-936d-b94a9d037ec2" xmlns:ns3="cce89ab8-ef64-4c80-871b-1b97987a2449" xmlns:ns4="2bc2ba0c-d1b5-48b9-964f-3a68a8316862" xmlns:ns5="f506cda4-08cc-42b8-be94-3c8b8ca96ad9" xmlns:ns6="efe96b5f-5953-41f7-8fe0-7e6e012b86a7" xmlns:ns8="32d94418-8fdf-421e-b922-408d2bb3fcc2" xmlns:ns9="6237995c-8934-4e4e-876d-6125e414cd4e" targetNamespace="http://schemas.microsoft.com/office/2006/metadata/properties" ma:root="true" ma:fieldsID="48f0da3524f8d8e45a2338f2f7291832" ns2:_="" ns3:_="" ns4:_="" ns5:_="" ns6:_="" ns8:_="" ns9:_="">
    <xsd:import namespace="bbaa0b1d-1237-4406-936d-b94a9d037ec2"/>
    <xsd:import namespace="cce89ab8-ef64-4c80-871b-1b97987a2449"/>
    <xsd:import namespace="2bc2ba0c-d1b5-48b9-964f-3a68a8316862"/>
    <xsd:import namespace="f506cda4-08cc-42b8-be94-3c8b8ca96ad9"/>
    <xsd:import namespace="efe96b5f-5953-41f7-8fe0-7e6e012b86a7"/>
    <xsd:import namespace="32d94418-8fdf-421e-b922-408d2bb3fcc2"/>
    <xsd:import namespace="6237995c-8934-4e4e-876d-6125e414cd4e"/>
    <xsd:element name="properties">
      <xsd:complexType>
        <xsd:sequence>
          <xsd:element name="documentManagement">
            <xsd:complexType>
              <xsd:all>
                <xsd:element ref="ns2:SoSPDematSocleGEDClassement"/>
                <xsd:element ref="ns3:SoSPDematSocleGEDNature"/>
                <xsd:element ref="ns3:SoSPDematGedNumeroLot" minOccurs="0"/>
                <xsd:element ref="ns3:SoSPDematGedIdentifiantDoc" minOccurs="0"/>
                <xsd:element ref="ns5:SoSPDematGedGroupeEnt" minOccurs="0"/>
                <xsd:element ref="ns6:SoSPDematGedNumOrdre" minOccurs="0"/>
                <xsd:element ref="ns3:SoSPSocleGEDDisableRenaming" minOccurs="0"/>
                <xsd:element ref="ns2:SoSPDematSocleGEDClassement1" minOccurs="0"/>
                <xsd:element ref="ns2:SoSPDematSocleGEDClassement2" minOccurs="0"/>
                <xsd:element ref="ns2:SoSPDematSocleGEDClassement3" minOccurs="0"/>
                <xsd:element ref="ns2:SoSPDematSocleGEDCondidentie" minOccurs="0"/>
                <xsd:element ref="ns8:SoSPDematSocleGEDDevraEtreArchiv" minOccurs="0"/>
                <xsd:element ref="ns8:SoSPDematSocleGEDPieceJustificat" minOccurs="0"/>
                <xsd:element ref="ns9:SoSPDematSocleGEDSoumCtlLegal" minOccurs="0"/>
                <xsd:element ref="ns8:SoSPDematSocleGEDSignature" minOccurs="0"/>
                <xsd:element ref="ns2:SoSPDematSocleGEDPScircuit" minOccurs="0"/>
                <xsd:element ref="ns2:SoSPDematSocleGEDAStatut" minOccurs="0"/>
                <xsd:element ref="ns2:SoSPDematSocleGEDPStatut" minOccurs="0"/>
                <xsd:element ref="ns2:SoSPDematSocleGEDADucDate" minOccurs="0"/>
                <xsd:element ref="ns8:SoSPDematSocleGEDADuaDate" minOccurs="0"/>
                <xsd:element ref="ns2:SoSPDematSocleGEDADua" minOccurs="0"/>
                <xsd:element ref="ns2:SoSPDematSocleGEDADuc" minOccurs="0"/>
                <xsd:element ref="ns2:SoSPDematSocleGEDASort" minOccurs="0"/>
                <xsd:element ref="ns2:SoSPDematSocleGEDPCircuit" minOccurs="0"/>
                <xsd:element ref="ns4:_dlc_DocIdUrl" minOccurs="0"/>
                <xsd:element ref="ns3:LibelleNature" minOccurs="0"/>
                <xsd:element ref="ns4:n0c0cded95b7479a8996bd592abb2fd0" minOccurs="0"/>
                <xsd:element ref="ns4:TaxCatchAll" minOccurs="0"/>
                <xsd:element ref="ns4:TaxCatchAllLabel" minOccurs="0"/>
                <xsd:element ref="ns4:_dlc_DocIdPersistId" minOccurs="0"/>
                <xsd:element ref="ns4:_dlc_DocId" minOccurs="0"/>
                <xsd:element ref="ns6:SoSPDematGedNumConsultation" minOccurs="0"/>
                <xsd:element ref="ns2:SoSPDematSocleCollectivite" minOccurs="0"/>
                <xsd:element ref="ns6:SoSPDematGedTypeContrat"/>
                <xsd:element ref="ns6:SoSPDematGedProcedure"/>
                <xsd:element ref="ns6:SoSPDematGedInstructeur" minOccurs="0"/>
                <xsd:element ref="ns2:SoSPDematGedNatureMarche" minOccurs="0"/>
                <xsd:element ref="ns2:SoSPDematSocleGEDPilot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a0b1d-1237-4406-936d-b94a9d037ec2" elementFormDefault="qualified">
    <xsd:import namespace="http://schemas.microsoft.com/office/2006/documentManagement/types"/>
    <xsd:import namespace="http://schemas.microsoft.com/office/infopath/2007/PartnerControls"/>
    <xsd:element name="SoSPDematSocleGEDClassement" ma:index="1" ma:displayName="Classement" ma:description="" ma:format="Dropdown" ma:indexed="true" ma:internalName="SoSPDematSocleGEDClassement" ma:readOnly="false">
      <xsd:simpleType>
        <xsd:restriction base="dms:Choice">
          <xsd:enumeration value="Définition"/>
          <xsd:enumeration value="Consultation"/>
          <xsd:enumeration value="Ouverture"/>
          <xsd:enumeration value="Attribution"/>
          <xsd:enumeration value="ONR"/>
          <xsd:enumeration value="Notification"/>
        </xsd:restriction>
      </xsd:simpleType>
    </xsd:element>
    <xsd:element name="SoSPDematSocleGEDClassement1" ma:index="12" nillable="true" ma:displayName="Classement1" ma:default="--" ma:description="" ma:format="Dropdown" ma:hidden="true" ma:indexed="true" ma:internalName="SoSPDematSocleGEDClassement1" ma:readOnly="false">
      <xsd:simpleType>
        <xsd:restriction base="dms:Choice">
          <xsd:enumeration value="--"/>
          <xsd:enumeration value="Execution"/>
        </xsd:restriction>
      </xsd:simpleType>
    </xsd:element>
    <xsd:element name="SoSPDematSocleGEDClassement2" ma:index="13" nillable="true" ma:displayName="Classement2" ma:default="--" ma:description="" ma:format="Dropdown" ma:hidden="true" ma:indexed="true" ma:internalName="SoSPDematSocleGEDClassement2" ma:readOnly="false">
      <xsd:simpleType>
        <xsd:restriction base="dms:Choice">
          <xsd:enumeration value="--"/>
          <xsd:enumeration value="Notification"/>
        </xsd:restriction>
      </xsd:simpleType>
    </xsd:element>
    <xsd:element name="SoSPDematSocleGEDClassement3" ma:index="14" nillable="true" ma:displayName="Classement3" ma:default="Classement3" ma:description="" ma:format="Dropdown" ma:hidden="true" ma:internalName="SoSPDematSocleGEDClassement3" ma:readOnly="false">
      <xsd:simpleType>
        <xsd:restriction base="dms:Choice">
          <xsd:enumeration value="Classement3"/>
        </xsd:restriction>
      </xsd:simpleType>
    </xsd:element>
    <xsd:element name="SoSPDematSocleGEDCondidentie" ma:index="15" nillable="true" ma:displayName="Confidentiel" ma:default="0" ma:description="" ma:internalName="SoSPDematSocleGEDCondidentie" ma:readOnly="false">
      <xsd:simpleType>
        <xsd:restriction base="dms:Boolean"/>
      </xsd:simpleType>
    </xsd:element>
    <xsd:element name="SoSPDematSocleGEDPScircuit" ma:index="20" nillable="true" ma:displayName="Sous-circuit de validation" ma:description="" ma:hidden="true" ma:internalName="SoSPDematSocleGEDPScircuit" ma:readOnly="false">
      <xsd:simpleType>
        <xsd:restriction base="dms:Text">
          <xsd:maxLength value="255"/>
        </xsd:restriction>
      </xsd:simpleType>
    </xsd:element>
    <xsd:element name="SoSPDematSocleGEDAStatut" ma:index="21" nillable="true" ma:displayName="Statut Archivage" ma:description="" ma:hidden="true" ma:internalName="SoSPDematSocleGEDAStatut" ma:readOnly="false">
      <xsd:simpleType>
        <xsd:restriction base="dms:Text">
          <xsd:maxLength value="255"/>
        </xsd:restriction>
      </xsd:simpleType>
    </xsd:element>
    <xsd:element name="SoSPDematSocleGEDPStatut" ma:index="22" nillable="true" ma:displayName="Statut" ma:default="A valider" ma:description="" ma:format="Dropdown" ma:hidden="true" ma:internalName="SoSPDematSocleGEDPStatut" ma:readOnly="false">
      <xsd:simpleType>
        <xsd:restriction base="dms:Choice">
          <xsd:enumeration value="A valider"/>
          <xsd:enumeration value="En cours de validation"/>
          <xsd:enumeration value="Validé"/>
        </xsd:restriction>
      </xsd:simpleType>
    </xsd:element>
    <xsd:element name="SoSPDematSocleGEDADucDate" ma:index="23" nillable="true" ma:displayName="Date DUC" ma:description="" ma:format="DateTime" ma:hidden="true" ma:indexed="true" ma:internalName="SoSPDematSocleGEDADucDate" ma:readOnly="false">
      <xsd:simpleType>
        <xsd:restriction base="dms:DateTime"/>
      </xsd:simpleType>
    </xsd:element>
    <xsd:element name="SoSPDematSocleGEDADua" ma:index="25" nillable="true" ma:displayName="DUA" ma:description="" ma:hidden="true" ma:internalName="SoSPDematSocleGEDADua" ma:readOnly="false" ma:percentage="FALSE">
      <xsd:simpleType>
        <xsd:restriction base="dms:Number"/>
      </xsd:simpleType>
    </xsd:element>
    <xsd:element name="SoSPDematSocleGEDADuc" ma:index="26" nillable="true" ma:displayName="DUC" ma:description="" ma:hidden="true" ma:internalName="SoSPDematSocleGEDADuc" ma:readOnly="false" ma:percentage="FALSE">
      <xsd:simpleType>
        <xsd:restriction base="dms:Number"/>
      </xsd:simpleType>
    </xsd:element>
    <xsd:element name="SoSPDematSocleGEDASort" ma:index="27" nillable="true" ma:displayName="SORT" ma:default="Conservation" ma:description="" ma:format="Dropdown" ma:hidden="true" ma:internalName="SoSPDematSocleGEDASort" ma:readOnly="false">
      <xsd:simpleType>
        <xsd:restriction base="dms:Choice">
          <xsd:enumeration value="N/A"/>
          <xsd:enumeration value="Conservation"/>
          <xsd:enumeration value="Tri"/>
          <xsd:enumeration value="Destruction"/>
        </xsd:restriction>
      </xsd:simpleType>
    </xsd:element>
    <xsd:element name="SoSPDematSocleGEDPCircuit" ma:index="28" nillable="true" ma:displayName="Circuit de validation" ma:description="" ma:hidden="true" ma:internalName="SoSPDematSocleGEDPCircuit" ma:readOnly="false">
      <xsd:simpleType>
        <xsd:restriction base="dms:Text">
          <xsd:maxLength value="255"/>
        </xsd:restriction>
      </xsd:simpleType>
    </xsd:element>
    <xsd:element name="SoSPDematSocleCollectivite" ma:index="43" nillable="true" ma:displayName="Collectivité" ma:default="CUS" ma:description="" ma:format="Dropdown" ma:hidden="true" ma:internalName="SoSPDematSocleCollectivite" ma:readOnly="false">
      <xsd:simpleType>
        <xsd:restriction base="dms:Choice">
          <xsd:enumeration value="CUS"/>
          <xsd:enumeration value="VDS"/>
          <xsd:enumeration value="OND"/>
          <xsd:enumeration value="CAS"/>
        </xsd:restriction>
      </xsd:simpleType>
    </xsd:element>
    <xsd:element name="SoSPDematGedNatureMarche" ma:index="47" nillable="true" ma:displayName="Nature du marché" ma:description="" ma:format="Dropdown" ma:hidden="true" ma:internalName="SoSPDematGedNatureMarche" ma:readOnly="false">
      <xsd:simpleType>
        <xsd:restriction base="dms:Choice">
          <xsd:enumeration value="Travaux"/>
          <xsd:enumeration value="Fourniture"/>
          <xsd:enumeration value="Service"/>
          <xsd:enumeration value="Prestation intellectuelle"/>
        </xsd:restriction>
      </xsd:simpleType>
    </xsd:element>
    <xsd:element name="SoSPDematSocleGEDPilote" ma:index="48" nillable="true" ma:displayName="Pilote" ma:description="" ma:hidden="true" ma:SearchPeopleOnly="false" ma:SharePointGroup="0" ma:internalName="SoSPDematSocleGEDPilot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ce89ab8-ef64-4c80-871b-1b97987a2449" elementFormDefault="qualified">
    <xsd:import namespace="http://schemas.microsoft.com/office/2006/documentManagement/types"/>
    <xsd:import namespace="http://schemas.microsoft.com/office/infopath/2007/PartnerControls"/>
    <xsd:element name="SoSPDematSocleGEDNature" ma:index="2" ma:displayName="Nature" ma:list="d15cfc40-3966-4e4d-bd85-f0cfd21ea8e0" ma:internalName="SoSPDematSocleGEDNature" ma:readOnly="false" ma:showField="Title" ma:web="2bc2ba0c-d1b5-48b9-964f-3a68a8316862">
      <xsd:simpleType>
        <xsd:restriction base="dms:Lookup"/>
      </xsd:simpleType>
    </xsd:element>
    <xsd:element name="SoSPDematGedNumeroLot" ma:index="3" nillable="true" ma:displayName="Numéro de lot" ma:default="00" ma:format="Dropdown" ma:internalName="SoSPDematGedNumeroLot" ma:readOnly="false">
      <xsd:simpleType>
        <xsd:restriction base="dms:Choice">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enumeration value="16"/>
          <xsd:enumeration value="17"/>
          <xsd:enumeration value="18"/>
          <xsd:enumeration value="19"/>
          <xsd:enumeration value="20"/>
          <xsd:enumeration value="21"/>
          <xsd:enumeration value="22"/>
          <xsd:enumeration value="23"/>
          <xsd:enumeration value="24"/>
          <xsd:enumeration value="25"/>
          <xsd:enumeration value="26"/>
          <xsd:enumeration value="27"/>
          <xsd:enumeration value="28"/>
          <xsd:enumeration value="29"/>
          <xsd:enumeration value="30"/>
          <xsd:enumeration value="31"/>
          <xsd:enumeration value="32"/>
          <xsd:enumeration value="33"/>
          <xsd:enumeration value="34"/>
          <xsd:enumeration value="35"/>
          <xsd:enumeration value="36"/>
          <xsd:enumeration value="37"/>
          <xsd:enumeration value="38"/>
          <xsd:enumeration value="39"/>
          <xsd:enumeration value="40"/>
        </xsd:restriction>
      </xsd:simpleType>
    </xsd:element>
    <xsd:element name="SoSPDematGedIdentifiantDoc" ma:index="4" nillable="true" ma:displayName="Identifiant document" ma:internalName="SoSPDematGedIdentifiantDoc" ma:readOnly="false">
      <xsd:simpleType>
        <xsd:restriction base="dms:Text"/>
      </xsd:simpleType>
    </xsd:element>
    <xsd:element name="SoSPSocleGEDDisableRenaming" ma:index="10" nillable="true" ma:displayName="Ne pas renommer automatiquement" ma:internalName="SoSPSocleGEDDisableRenaming" ma:readOnly="false">
      <xsd:simpleType>
        <xsd:restriction base="dms:Boolean"/>
      </xsd:simpleType>
    </xsd:element>
    <xsd:element name="LibelleNature" ma:index="33" nillable="true" ma:displayName="Libellé nature" ma:list="d15cfc40-3966-4e4d-bd85-f0cfd21ea8e0" ma:internalName="Nature_x003A_Titre" ma:readOnly="true" ma:showField="Title" ma:web="2bc2ba0c-d1b5-48b9-964f-3a68a8316862">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bc2ba0c-d1b5-48b9-964f-3a68a8316862" elementFormDefault="qualified">
    <xsd:import namespace="http://schemas.microsoft.com/office/2006/documentManagement/types"/>
    <xsd:import namespace="http://schemas.microsoft.com/office/infopath/2007/PartnerControls"/>
    <xsd:element name="_dlc_DocIdUrl" ma:index="2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n0c0cded95b7479a8996bd592abb2fd0" ma:index="36" nillable="true" ma:taxonomy="true" ma:internalName="n0c0cded95b7479a8996bd592abb2fd0" ma:taxonomyFieldName="SoSPDematGedTaxoEntreprise" ma:displayName="Entreprise" ma:readOnly="false" ma:default="" ma:fieldId="{70c0cded-95b7-479a-8996-bd592abb2fd0}" ma:sspId="a36f8e73-36cf-485f-9e77-457dda8532e5" ma:termSetId="becb7ed7-0ead-409f-b468-e1c36f686e8f" ma:anchorId="00000000-0000-0000-0000-000000000000" ma:open="true" ma:isKeyword="false">
      <xsd:complexType>
        <xsd:sequence>
          <xsd:element ref="pc:Terms" minOccurs="0" maxOccurs="1"/>
        </xsd:sequence>
      </xsd:complexType>
    </xsd:element>
    <xsd:element name="TaxCatchAll" ma:index="37" nillable="true" ma:displayName="Colonne Attraper tout de Taxonomie" ma:hidden="true" ma:list="{1af08cfa-9292-46b8-a819-721422398ce9}" ma:internalName="TaxCatchAll" ma:showField="CatchAllData" ma:web="2bc2ba0c-d1b5-48b9-964f-3a68a8316862">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Colonne Attraper tout de Taxonomie1" ma:hidden="true" ma:list="{1af08cfa-9292-46b8-a819-721422398ce9}" ma:internalName="TaxCatchAllLabel" ma:readOnly="true" ma:showField="CatchAllDataLabel" ma:web="2bc2ba0c-d1b5-48b9-964f-3a68a8316862">
      <xsd:complexType>
        <xsd:complexContent>
          <xsd:extension base="dms:MultiChoiceLookup">
            <xsd:sequence>
              <xsd:element name="Value" type="dms:Lookup" maxOccurs="unbounded" minOccurs="0" nillable="true"/>
            </xsd:sequence>
          </xsd:extension>
        </xsd:complexContent>
      </xsd:complexType>
    </xsd:element>
    <xsd:element name="_dlc_DocIdPersistId" ma:index="39" nillable="true" ma:displayName="Conserver l’ID" ma:description="Conserver l’ID lors de l’ajout." ma:hidden="true" ma:internalName="_dlc_DocIdPersistId" ma:readOnly="true">
      <xsd:simpleType>
        <xsd:restriction base="dms:Boolean"/>
      </xsd:simpleType>
    </xsd:element>
    <xsd:element name="_dlc_DocId" ma:index="40" nillable="true" ma:displayName="Valeur d’ID de document" ma:description="Valeur de l’ID de document affecté à cet élément." ma:internalName="_dlc_DocId" ma:readOnly="true">
      <xsd:simpleType>
        <xsd:restriction base="dms:Text"/>
      </xsd:simpleType>
    </xsd:element>
    <xsd:element name="SharedWithUsers" ma:index="4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06cda4-08cc-42b8-be94-3c8b8ca96ad9" elementFormDefault="qualified">
    <xsd:import namespace="http://schemas.microsoft.com/office/2006/documentManagement/types"/>
    <xsd:import namespace="http://schemas.microsoft.com/office/infopath/2007/PartnerControls"/>
    <xsd:element name="SoSPDematGedGroupeEnt" ma:index="6" nillable="true" ma:displayName="Groupement d'entreprises" ma:default="0" ma:internalName="SoSPDematGedGroupeEn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fe96b5f-5953-41f7-8fe0-7e6e012b86a7" elementFormDefault="qualified">
    <xsd:import namespace="http://schemas.microsoft.com/office/2006/documentManagement/types"/>
    <xsd:import namespace="http://schemas.microsoft.com/office/infopath/2007/PartnerControls"/>
    <xsd:element name="SoSPDematGedNumOrdre" ma:index="7" nillable="true" ma:displayName="Numéro d'ordre / version" ma:decimals="0" ma:internalName="SoSPDematGedNumOrdre" ma:readOnly="false" ma:percentage="FALSE">
      <xsd:simpleType>
        <xsd:restriction base="dms:Number"/>
      </xsd:simpleType>
    </xsd:element>
    <xsd:element name="SoSPDematGedNumConsultation" ma:index="42" nillable="true" ma:displayName="Numéro de consultation" ma:hidden="true" ma:internalName="SoSPDematGedNumConsultation" ma:readOnly="false">
      <xsd:simpleType>
        <xsd:restriction base="dms:Text">
          <xsd:maxLength value="255"/>
        </xsd:restriction>
      </xsd:simpleType>
    </xsd:element>
    <xsd:element name="SoSPDematGedTypeContrat" ma:index="44" ma:displayName="Type de contrat" ma:format="Dropdown" ma:hidden="true" ma:internalName="SoSPDematGedTypeContrat" ma:readOnly="false">
      <xsd:simpleType>
        <xsd:restriction base="dms:Choice">
          <xsd:enumeration value="Marché ordinaire"/>
          <xsd:enumeration value="Marché à tranches"/>
          <xsd:enumeration value="Accord-cadre à bons de commande"/>
          <xsd:enumeration value="Accord-cadre avec marchés subséquents"/>
          <xsd:enumeration value="Marché subséquent"/>
          <xsd:enumeration value="Mixte, ordinaire et à bons de commande"/>
          <xsd:enumeration value="Mixte, à tranches et à bons de commande"/>
        </xsd:restriction>
      </xsd:simpleType>
    </xsd:element>
    <xsd:element name="SoSPDematGedProcedure" ma:index="45" ma:displayName="Procédure" ma:format="Dropdown" ma:hidden="true" ma:internalName="SoSPDematGedProcedure" ma:readOnly="false">
      <xsd:simpleType>
        <xsd:restriction base="dms:Choice">
          <xsd:enumeration value="MAPA 1"/>
          <xsd:enumeration value="MAPA 2"/>
          <xsd:enumeration value="MAPA 3"/>
          <xsd:enumeration value="MAPA 4"/>
          <xsd:enumeration value="Appel d'offres ouvert"/>
          <xsd:enumeration value="Appel d'offres restreint"/>
          <xsd:enumeration value="Procédure avec négociation"/>
          <xsd:enumeration value="Marché passé sans publicité ni mise en concurrence préalable"/>
          <xsd:enumeration value="MAPA Services sociaux ou spécifiques (avec CAO)"/>
          <xsd:enumeration value="MAPA Services sociaux ou spécifiques (sans CAO)"/>
          <xsd:enumeration value="Concours"/>
          <xsd:enumeration value="Dialogue compétitif"/>
        </xsd:restriction>
      </xsd:simpleType>
    </xsd:element>
    <xsd:element name="SoSPDematGedInstructeur" ma:index="46" nillable="true" ma:displayName="Instructeur" ma:list="UserInfo" ma:SharePointGroup="0" ma:internalName="SoSPDematGedInstructeu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2d94418-8fdf-421e-b922-408d2bb3fcc2" elementFormDefault="qualified">
    <xsd:import namespace="http://schemas.microsoft.com/office/2006/documentManagement/types"/>
    <xsd:import namespace="http://schemas.microsoft.com/office/infopath/2007/PartnerControls"/>
    <xsd:element name="SoSPDematSocleGEDDevraEtreArchiv" ma:index="16" nillable="true" ma:displayName="Devra être archivé ?" ma:default="0" ma:description="Cocher la case si le document doit être inclus dans la politique d'archivage du dossier parent." ma:indexed="true" ma:internalName="SoSPDematSocleGEDDevraEtreArchiv" ma:readOnly="false">
      <xsd:simpleType>
        <xsd:restriction base="dms:Boolean"/>
      </xsd:simpleType>
    </xsd:element>
    <xsd:element name="SoSPDematSocleGEDPieceJustificat" ma:index="17" nillable="true" ma:displayName="Pièce justificative ?" ma:default="0" ma:indexed="true" ma:internalName="SoSPDematSocleGEDPieceJustificat" ma:readOnly="false">
      <xsd:simpleType>
        <xsd:restriction base="dms:Boolean"/>
      </xsd:simpleType>
    </xsd:element>
    <xsd:element name="SoSPDematSocleGEDSignature" ma:index="19" nillable="true" ma:displayName="Signature" ma:default="0" ma:internalName="SoSPDematSocleGEDSignature">
      <xsd:simpleType>
        <xsd:restriction base="dms:Boolean"/>
      </xsd:simpleType>
    </xsd:element>
    <xsd:element name="SoSPDematSocleGEDADuaDate" ma:index="24" nillable="true" ma:displayName="Date DUA" ma:format="DateOnly" ma:hidden="true" ma:internalName="SoSPDematSocleGEDADua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237995c-8934-4e4e-876d-6125e414cd4e" elementFormDefault="qualified">
    <xsd:import namespace="http://schemas.microsoft.com/office/2006/documentManagement/types"/>
    <xsd:import namespace="http://schemas.microsoft.com/office/infopath/2007/PartnerControls"/>
    <xsd:element name="SoSPDematSocleGEDSoumCtlLegal" ma:index="18" nillable="true" ma:displayName="Soumis au contrôle de légalité" ma:default="0" ma:indexed="true" ma:internalName="SoSPDematSocleGEDSoumCtlLegal"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oSPSocleGEDDisableRenaming xmlns="cce89ab8-ef64-4c80-871b-1b97987a2449" xsi:nil="true"/>
    <SoSPDematSocleGEDClassement1 xmlns="bbaa0b1d-1237-4406-936d-b94a9d037ec2">--</SoSPDematSocleGEDClassement1>
    <SoSPDematSocleGEDSignature xmlns="32d94418-8fdf-421e-b922-408d2bb3fcc2">false</SoSPDematSocleGEDSignature>
    <SoSPDematSocleGEDAStatut xmlns="bbaa0b1d-1237-4406-936d-b94a9d037ec2" xsi:nil="true"/>
    <SoSPDematGedNumOrdre xmlns="efe96b5f-5953-41f7-8fe0-7e6e012b86a7">2</SoSPDematGedNumOrdre>
    <SoSPDematSocleGEDPCircuit xmlns="bbaa0b1d-1237-4406-936d-b94a9d037ec2" xsi:nil="true"/>
    <n0c0cded95b7479a8996bd592abb2fd0 xmlns="2bc2ba0c-d1b5-48b9-964f-3a68a8316862">
      <Terms xmlns="http://schemas.microsoft.com/office/infopath/2007/PartnerControls"/>
    </n0c0cded95b7479a8996bd592abb2fd0>
    <SoSPDematSocleGEDPilote xmlns="bbaa0b1d-1237-4406-936d-b94a9d037ec2">
      <UserInfo>
        <DisplayName>FRECH Agnès</DisplayName>
        <AccountId>444</AccountId>
        <AccountType/>
      </UserInfo>
    </SoSPDematSocleGEDPilote>
    <SoSPDematGedTypeContrat xmlns="efe96b5f-5953-41f7-8fe0-7e6e012b86a7">Accord-cadre à bons de commande</SoSPDematGedTypeContrat>
    <SoSPDematSocleGEDASort xmlns="bbaa0b1d-1237-4406-936d-b94a9d037ec2">Conservation</SoSPDematSocleGEDASort>
    <SoSPDematSocleGEDSoumCtlLegal xmlns="6237995c-8934-4e4e-876d-6125e414cd4e">true</SoSPDematSocleGEDSoumCtlLegal>
    <SoSPDematSocleGEDPScircuit xmlns="bbaa0b1d-1237-4406-936d-b94a9d037ec2" xsi:nil="true"/>
    <SoSPDematSocleGEDClassement xmlns="bbaa0b1d-1237-4406-936d-b94a9d037ec2">Consultation</SoSPDematSocleGEDClassement>
    <SoSPDematSocleGEDPStatut xmlns="bbaa0b1d-1237-4406-936d-b94a9d037ec2">A valider</SoSPDematSocleGEDPStatut>
    <SoSPDematSocleGEDADucDate xmlns="bbaa0b1d-1237-4406-936d-b94a9d037ec2" xsi:nil="true"/>
    <SoSPDematGedNatureMarche xmlns="bbaa0b1d-1237-4406-936d-b94a9d037ec2">Fourniture</SoSPDematGedNatureMarche>
    <SoSPDematSocleGEDDevraEtreArchiv xmlns="32d94418-8fdf-421e-b922-408d2bb3fcc2">true</SoSPDematSocleGEDDevraEtreArchiv>
    <SoSPDematGedNumeroLot xmlns="cce89ab8-ef64-4c80-871b-1b97987a2449">00</SoSPDematGedNumeroLot>
    <SoSPDematGedGroupeEnt xmlns="f506cda4-08cc-42b8-be94-3c8b8ca96ad9">false</SoSPDematGedGroupeEnt>
    <SoSPDematSocleGEDClassement3 xmlns="bbaa0b1d-1237-4406-936d-b94a9d037ec2">Classement3</SoSPDematSocleGEDClassement3>
    <SoSPDematSocleGEDADuaDate xmlns="32d94418-8fdf-421e-b922-408d2bb3fcc2" xsi:nil="true"/>
    <SoSPDematSocleGEDADuc xmlns="bbaa0b1d-1237-4406-936d-b94a9d037ec2">10</SoSPDematSocleGEDADuc>
    <SoSPDematSocleCollectivite xmlns="bbaa0b1d-1237-4406-936d-b94a9d037ec2">CUS</SoSPDematSocleCollectivite>
    <TaxCatchAll xmlns="2bc2ba0c-d1b5-48b9-964f-3a68a8316862"/>
    <SoSPDematSocleGEDADua xmlns="bbaa0b1d-1237-4406-936d-b94a9d037ec2">10</SoSPDematSocleGEDADua>
    <SoSPDematGedNumConsultation xmlns="efe96b5f-5953-41f7-8fe0-7e6e012b86a7">25EMS0100GP</SoSPDematGedNumConsultation>
    <SoSPDematSocleGEDClassement2 xmlns="bbaa0b1d-1237-4406-936d-b94a9d037ec2">--</SoSPDematSocleGEDClassement2>
    <SoSPDematGedProcedure xmlns="efe96b5f-5953-41f7-8fe0-7e6e012b86a7">Appel d'offres ouvert</SoSPDematGedProcedure>
    <SoSPDematSocleGEDNature xmlns="cce89ab8-ef64-4c80-871b-1b97987a2449">31</SoSPDematSocleGEDNature>
    <SoSPDematGedIdentifiantDoc xmlns="cce89ab8-ef64-4c80-871b-1b97987a2449" xsi:nil="true"/>
    <SoSPDematGedInstructeur xmlns="efe96b5f-5953-41f7-8fe0-7e6e012b86a7">
      <UserInfo>
        <DisplayName>BERBETT Marie</DisplayName>
        <AccountId>183</AccountId>
        <AccountType/>
      </UserInfo>
    </SoSPDematGedInstructeur>
    <SoSPDematSocleGEDCondidentie xmlns="bbaa0b1d-1237-4406-936d-b94a9d037ec2">false</SoSPDematSocleGEDCondidentie>
    <SoSPDematSocleGEDPieceJustificat xmlns="32d94418-8fdf-421e-b922-408d2bb3fcc2">false</SoSPDematSocleGEDPieceJustificat>
    <_dlc_DocId xmlns="2bc2ba0c-d1b5-48b9-964f-3a68a8316862">RADENKAHA35C-1766973241-49151</_dlc_DocId>
    <_dlc_DocIdUrl xmlns="2bc2ba0c-d1b5-48b9-964f-3a68a8316862">
      <Url>https://wpspged-pesged.cus.fr/ged/marchespublics/consultations/SACP/_layouts/15/DocIdRedir.aspx?ID=RADENKAHA35C-1766973241-49151</Url>
      <Description>RADENKAHA35C-1766973241-49151</Description>
    </_dlc_DocIdUrl>
  </documentManagement>
</p:properties>
</file>

<file path=customXml/itemProps1.xml><?xml version="1.0" encoding="utf-8"?>
<ds:datastoreItem xmlns:ds="http://schemas.openxmlformats.org/officeDocument/2006/customXml" ds:itemID="{40F6719C-255E-4BCE-A9E0-940F931ADAC1}"/>
</file>

<file path=customXml/itemProps2.xml><?xml version="1.0" encoding="utf-8"?>
<ds:datastoreItem xmlns:ds="http://schemas.openxmlformats.org/officeDocument/2006/customXml" ds:itemID="{CDFEF493-2994-4EAF-8072-0FBEC403D404}"/>
</file>

<file path=customXml/itemProps3.xml><?xml version="1.0" encoding="utf-8"?>
<ds:datastoreItem xmlns:ds="http://schemas.openxmlformats.org/officeDocument/2006/customXml" ds:itemID="{D54DD0B8-1158-4068-8403-FACA01B7B70C}"/>
</file>

<file path=customXml/itemProps4.xml><?xml version="1.0" encoding="utf-8"?>
<ds:datastoreItem xmlns:ds="http://schemas.openxmlformats.org/officeDocument/2006/customXml" ds:itemID="{842885C8-A741-4C54-BC25-7299EBE35680}"/>
</file>

<file path=docProps/app.xml><?xml version="1.0" encoding="utf-8"?>
<Properties xmlns="http://schemas.openxmlformats.org/officeDocument/2006/extended-properties" xmlns:vt="http://schemas.openxmlformats.org/officeDocument/2006/docPropsVTypes">
  <Template>Normal.dotm</Template>
  <TotalTime>70</TotalTime>
  <Pages>15</Pages>
  <Words>6226</Words>
  <Characters>34243</Characters>
  <Application>Microsoft Office Word</Application>
  <DocSecurity>0</DocSecurity>
  <Lines>285</Lines>
  <Paragraphs>80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CAVALIERE Florian</dc:creator>
  <cp:lastModifiedBy>BERBETT Marie</cp:lastModifiedBy>
  <cp:revision>14</cp:revision>
  <dcterms:created xsi:type="dcterms:W3CDTF">2025-03-25T16:25:00Z</dcterms:created>
  <dcterms:modified xsi:type="dcterms:W3CDTF">2025-04-11T09:57:00Z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0x01010060F7FC5C967C3745968A58BC8F609D780200711281498277EF4F8B7840E2C9734FE0</vt:lpwstr>
  </property>
  <property fmtid="{D5CDD505-2E9C-101B-9397-08002B2CF9AE}" pid="3" name="_dlc_DocIdItemGuid">
    <vt:lpwstr>649baffc-4d59-49c3-8197-c5f42c2b6e7c</vt:lpwstr>
  </property>
  <property fmtid="{D5CDD505-2E9C-101B-9397-08002B2CF9AE}" pid="4" name="SoSPDematSocleGEDCorNature">
    <vt:lpwstr/>
  </property>
  <property fmtid="{D5CDD505-2E9C-101B-9397-08002B2CF9AE}" pid="5" name="SoSPDematGedTaxoDirectServ">
    <vt:lpwstr/>
  </property>
  <property fmtid="{D5CDD505-2E9C-101B-9397-08002B2CF9AE}" pid="6" name="SoSPDematGedTaxoEntreprise">
    <vt:lpwstr/>
  </property>
  <property fmtid="{D5CDD505-2E9C-101B-9397-08002B2CF9AE}" pid="7" name="d58dac2d90d04d45aebdcece9ce51dbe">
    <vt:lpwstr/>
  </property>
</Properties>
</file>