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054" w:rsidRDefault="00C64054" w:rsidP="00C64054">
      <w:pPr>
        <w:spacing w:before="73"/>
        <w:ind w:left="3347" w:right="3346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Ville de Mulhouse Pôle Éducation Direction</w:t>
      </w:r>
      <w:r>
        <w:rPr>
          <w:rFonts w:ascii="Verdana" w:hAnsi="Verdana"/>
          <w:b/>
          <w:spacing w:val="-19"/>
        </w:rPr>
        <w:t xml:space="preserve"> </w:t>
      </w:r>
      <w:r>
        <w:rPr>
          <w:rFonts w:ascii="Verdana" w:hAnsi="Verdana"/>
          <w:b/>
        </w:rPr>
        <w:t>Éducation</w:t>
      </w:r>
    </w:p>
    <w:p w:rsidR="00C64054" w:rsidRDefault="00C64054" w:rsidP="00C6405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Service</w:t>
      </w:r>
      <w:r>
        <w:rPr>
          <w:rFonts w:ascii="Verdana" w:hAnsi="Verdana"/>
          <w:b/>
          <w:spacing w:val="-9"/>
        </w:rPr>
        <w:t xml:space="preserve"> </w:t>
      </w:r>
      <w:r>
        <w:rPr>
          <w:rFonts w:ascii="Verdana" w:hAnsi="Verdana"/>
          <w:b/>
        </w:rPr>
        <w:t>Gestion</w:t>
      </w:r>
      <w:r>
        <w:rPr>
          <w:rFonts w:ascii="Verdana" w:hAnsi="Verdana"/>
          <w:b/>
          <w:spacing w:val="-6"/>
        </w:rPr>
        <w:t xml:space="preserve"> </w:t>
      </w:r>
      <w:r>
        <w:rPr>
          <w:rFonts w:ascii="Verdana" w:hAnsi="Verdana"/>
          <w:b/>
        </w:rPr>
        <w:t>des</w:t>
      </w:r>
      <w:r>
        <w:rPr>
          <w:rFonts w:ascii="Verdana" w:hAnsi="Verdana"/>
          <w:b/>
          <w:spacing w:val="-7"/>
        </w:rPr>
        <w:t xml:space="preserve"> </w:t>
      </w:r>
      <w:r>
        <w:rPr>
          <w:rFonts w:ascii="Verdana" w:hAnsi="Verdana"/>
          <w:b/>
          <w:spacing w:val="-2"/>
        </w:rPr>
        <w:t>Écoles</w:t>
      </w:r>
    </w:p>
    <w:p w:rsidR="00C64054" w:rsidRDefault="00C64054" w:rsidP="00C64054">
      <w:pPr>
        <w:pStyle w:val="Corpsdetexte"/>
        <w:rPr>
          <w:rFonts w:ascii="Verdana"/>
          <w:b/>
          <w:sz w:val="16"/>
        </w:rPr>
      </w:pPr>
      <w:r>
        <w:rPr>
          <w:rFonts w:ascii="Verdana"/>
          <w:b/>
          <w:noProof/>
          <w:sz w:val="16"/>
        </w:rPr>
        <w:drawing>
          <wp:anchor distT="0" distB="0" distL="0" distR="0" simplePos="0" relativeHeight="251659264" behindDoc="1" locked="0" layoutInCell="1" allowOverlap="1" wp14:anchorId="63CC2C11" wp14:editId="2AC36564">
            <wp:simplePos x="0" y="0"/>
            <wp:positionH relativeFrom="page">
              <wp:posOffset>2753360</wp:posOffset>
            </wp:positionH>
            <wp:positionV relativeFrom="paragraph">
              <wp:posOffset>138727</wp:posOffset>
            </wp:positionV>
            <wp:extent cx="2137138" cy="87591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7138" cy="875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/>
          <w:b/>
          <w:noProof/>
          <w:sz w:val="16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515764F" wp14:editId="43688B64">
                <wp:simplePos x="0" y="0"/>
                <wp:positionH relativeFrom="page">
                  <wp:posOffset>1512061</wp:posOffset>
                </wp:positionH>
                <wp:positionV relativeFrom="paragraph">
                  <wp:posOffset>1157927</wp:posOffset>
                </wp:positionV>
                <wp:extent cx="4681220" cy="125793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81220" cy="125793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C64054" w:rsidRDefault="00C64054" w:rsidP="00C64054">
                            <w:pPr>
                              <w:spacing w:before="291"/>
                              <w:ind w:right="3"/>
                              <w:jc w:val="center"/>
                              <w:rPr>
                                <w:rFonts w:ascii="Verdana" w:hAnsi="Verdan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4"/>
                              </w:rPr>
                              <w:t>Télésurveillance des sites scolaires de la Ville de Mulhouse</w:t>
                            </w:r>
                          </w:p>
                          <w:p w:rsidR="00C64054" w:rsidRDefault="00C64054" w:rsidP="00C64054">
                            <w:pPr>
                              <w:pStyle w:val="Corpsdetexte"/>
                              <w:spacing w:before="242"/>
                              <w:rPr>
                                <w:rFonts w:ascii="Verdana"/>
                                <w:b/>
                                <w:sz w:val="24"/>
                              </w:rPr>
                            </w:pPr>
                          </w:p>
                          <w:p w:rsidR="00C64054" w:rsidRDefault="00C64054" w:rsidP="00C64054">
                            <w:pPr>
                              <w:spacing w:before="1"/>
                              <w:ind w:left="3" w:right="3"/>
                              <w:jc w:val="center"/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Affaire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</w:rPr>
                              <w:t>n°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2"/>
                              </w:rPr>
                              <w:t>2026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2"/>
                              </w:rPr>
                              <w:t>S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2"/>
                              </w:rPr>
                              <w:t>00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2"/>
                              </w:rPr>
                              <w:t>64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15764F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19.05pt;margin-top:91.2pt;width:368.6pt;height:99.0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" filled="f" strokeweight=".16931mm">
                <v:path arrowok="t"/>
                <v:textbox inset="0,0,0,0">
                  <w:txbxContent>
                    <w:p w:rsidR="00C64054" w:rsidRDefault="00C64054" w:rsidP="00C64054">
                      <w:pPr>
                        <w:spacing w:before="291"/>
                        <w:ind w:right="3"/>
                        <w:jc w:val="center"/>
                        <w:rPr>
                          <w:rFonts w:ascii="Verdana" w:hAnsi="Verdana"/>
                          <w:b/>
                          <w:sz w:val="24"/>
                        </w:rPr>
                      </w:pPr>
                      <w:r>
                        <w:rPr>
                          <w:rFonts w:ascii="Verdana" w:hAnsi="Verdana"/>
                          <w:b/>
                          <w:sz w:val="24"/>
                        </w:rPr>
                        <w:t>Télésurveillance des sites scolaires de la Ville de Mulhouse</w:t>
                      </w:r>
                    </w:p>
                    <w:p w:rsidR="00C64054" w:rsidRDefault="00C64054" w:rsidP="00C64054">
                      <w:pPr>
                        <w:pStyle w:val="Corpsdetexte"/>
                        <w:spacing w:before="242"/>
                        <w:rPr>
                          <w:rFonts w:ascii="Verdana"/>
                          <w:b/>
                          <w:sz w:val="24"/>
                        </w:rPr>
                      </w:pPr>
                    </w:p>
                    <w:p w:rsidR="00C64054" w:rsidRDefault="00C64054" w:rsidP="00C64054">
                      <w:pPr>
                        <w:spacing w:before="1"/>
                        <w:ind w:left="3" w:right="3"/>
                        <w:jc w:val="center"/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Affaire</w:t>
                      </w:r>
                      <w:r>
                        <w:rPr>
                          <w:rFonts w:ascii="Verdana" w:hAnsi="Verdana"/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</w:rPr>
                        <w:t>n°</w:t>
                      </w:r>
                      <w:r>
                        <w:rPr>
                          <w:rFonts w:ascii="Verdana" w:hAnsi="Verdana"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i/>
                          <w:spacing w:val="-2"/>
                        </w:rPr>
                        <w:t>2026</w:t>
                      </w:r>
                      <w:r>
                        <w:rPr>
                          <w:rFonts w:ascii="Verdana" w:hAnsi="Verdana"/>
                          <w:i/>
                          <w:spacing w:val="-2"/>
                        </w:rPr>
                        <w:t>S</w:t>
                      </w:r>
                      <w:r>
                        <w:rPr>
                          <w:rFonts w:ascii="Verdana" w:hAnsi="Verdana"/>
                          <w:i/>
                          <w:spacing w:val="-2"/>
                        </w:rPr>
                        <w:t>00</w:t>
                      </w:r>
                      <w:r>
                        <w:rPr>
                          <w:rFonts w:ascii="Verdana" w:hAnsi="Verdana"/>
                          <w:i/>
                          <w:spacing w:val="-2"/>
                        </w:rPr>
                        <w:t>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4054" w:rsidRDefault="00C64054" w:rsidP="00C64054">
      <w:pPr>
        <w:pStyle w:val="Corpsdetexte"/>
        <w:spacing w:before="2"/>
        <w:rPr>
          <w:rFonts w:ascii="Verdana"/>
          <w:b/>
          <w:sz w:val="16"/>
        </w:rPr>
      </w:pPr>
    </w:p>
    <w:p w:rsidR="00C64054" w:rsidRDefault="00C64054" w:rsidP="001A0B57"/>
    <w:p w:rsidR="001A0B57" w:rsidRPr="00C64054" w:rsidRDefault="001A0B57" w:rsidP="001A0B57">
      <w:pPr>
        <w:rPr>
          <w:b/>
          <w:u w:val="single"/>
        </w:rPr>
      </w:pPr>
      <w:r w:rsidRPr="00C64054">
        <w:rPr>
          <w:b/>
          <w:u w:val="single"/>
        </w:rPr>
        <w:t>Question</w:t>
      </w:r>
      <w:r w:rsidR="00C64054" w:rsidRPr="00C64054">
        <w:rPr>
          <w:b/>
          <w:u w:val="single"/>
        </w:rPr>
        <w:t>s posées le 21 septembre 2026</w:t>
      </w:r>
      <w:r w:rsidRPr="00C64054">
        <w:rPr>
          <w:b/>
          <w:u w:val="single"/>
        </w:rPr>
        <w:t xml:space="preserve"> : </w:t>
      </w:r>
    </w:p>
    <w:p w:rsidR="001A0B57" w:rsidRPr="000127AD" w:rsidRDefault="001A0B57" w:rsidP="001A0B57">
      <w:pPr>
        <w:autoSpaceDE w:val="0"/>
        <w:autoSpaceDN w:val="0"/>
        <w:adjustRightInd w:val="0"/>
        <w:spacing w:after="0" w:line="240" w:lineRule="auto"/>
      </w:pPr>
      <w:r w:rsidRPr="000127AD">
        <w:t>Bonjour,</w:t>
      </w:r>
    </w:p>
    <w:p w:rsidR="001A0B57" w:rsidRDefault="001A0B57" w:rsidP="001A0B57">
      <w:pPr>
        <w:autoSpaceDE w:val="0"/>
        <w:autoSpaceDN w:val="0"/>
        <w:adjustRightInd w:val="0"/>
        <w:spacing w:after="0" w:line="240" w:lineRule="auto"/>
      </w:pPr>
      <w:r w:rsidRPr="000127AD">
        <w:t>Dans le cadre de la consultation en cours, nous souhaiterions obtenir les précisions suivantes :</w:t>
      </w:r>
    </w:p>
    <w:p w:rsidR="001A0B57" w:rsidRDefault="001A0B57" w:rsidP="001A0B57">
      <w:pPr>
        <w:autoSpaceDE w:val="0"/>
        <w:autoSpaceDN w:val="0"/>
        <w:adjustRightInd w:val="0"/>
        <w:spacing w:after="0" w:line="240" w:lineRule="auto"/>
      </w:pPr>
      <w:r>
        <w:t xml:space="preserve">Combien de sites sont concernés par l’appel d’offre ? </w:t>
      </w:r>
    </w:p>
    <w:p w:rsidR="00C64054" w:rsidRPr="000127AD" w:rsidRDefault="00C64054" w:rsidP="001A0B57">
      <w:pPr>
        <w:autoSpaceDE w:val="0"/>
        <w:autoSpaceDN w:val="0"/>
        <w:adjustRightInd w:val="0"/>
        <w:spacing w:after="0" w:line="240" w:lineRule="auto"/>
      </w:pPr>
    </w:p>
    <w:p w:rsidR="001A0B57" w:rsidRPr="00C64054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b/>
          <w:u w:val="single"/>
        </w:rPr>
      </w:pPr>
      <w:r w:rsidRPr="00C64054">
        <w:rPr>
          <w:b/>
          <w:bCs/>
          <w:u w:val="single"/>
        </w:rPr>
        <w:t>Sites équipés de vidéosurveillance</w:t>
      </w:r>
    </w:p>
    <w:p w:rsidR="001A0B57" w:rsidRDefault="001A0B57" w:rsidP="001A0B57">
      <w:pPr>
        <w:autoSpaceDE w:val="0"/>
        <w:autoSpaceDN w:val="0"/>
        <w:adjustRightInd w:val="0"/>
        <w:spacing w:after="0" w:line="240" w:lineRule="auto"/>
        <w:ind w:left="720"/>
      </w:pPr>
      <w:r w:rsidRPr="000127AD">
        <w:t>Pourriez-vous nous indiquer quels sont les sites actuellement équipés de vidéosurveillance ?</w:t>
      </w:r>
      <w:r w:rsidRPr="000127AD">
        <w:br/>
        <w:t>Y a-t-il des stockeurs</w:t>
      </w:r>
      <w:r>
        <w:t xml:space="preserve"> </w:t>
      </w:r>
      <w:proofErr w:type="gramStart"/>
      <w:r>
        <w:t xml:space="preserve">vidéo </w:t>
      </w:r>
      <w:r w:rsidRPr="000127AD">
        <w:t xml:space="preserve"> p</w:t>
      </w:r>
      <w:bookmarkStart w:id="0" w:name="_GoBack"/>
      <w:bookmarkEnd w:id="0"/>
      <w:r w:rsidRPr="000127AD">
        <w:t>résents</w:t>
      </w:r>
      <w:proofErr w:type="gramEnd"/>
      <w:r w:rsidRPr="000127AD">
        <w:t xml:space="preserve"> ? Si oui, pouvez-vous préciser leur marque et, le cas échéant, leur modèle ?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C64054" w:rsidRPr="00C64054" w:rsidRDefault="00C64054" w:rsidP="001A0B57">
      <w:pPr>
        <w:autoSpaceDE w:val="0"/>
        <w:autoSpaceDN w:val="0"/>
        <w:adjustRightInd w:val="0"/>
        <w:spacing w:after="0" w:line="240" w:lineRule="auto"/>
        <w:ind w:left="720"/>
        <w:rPr>
          <w:b/>
        </w:rPr>
      </w:pPr>
      <w:r w:rsidRPr="00C64054">
        <w:rPr>
          <w:b/>
        </w:rPr>
        <w:t xml:space="preserve">Réponse à la question 1 </w:t>
      </w:r>
    </w:p>
    <w:p w:rsidR="00C64054" w:rsidRDefault="00C64054" w:rsidP="001A0B57">
      <w:pPr>
        <w:autoSpaceDE w:val="0"/>
        <w:autoSpaceDN w:val="0"/>
        <w:adjustRightInd w:val="0"/>
        <w:spacing w:after="0" w:line="240" w:lineRule="auto"/>
        <w:ind w:left="720"/>
      </w:pPr>
      <w:r>
        <w:t xml:space="preserve">Aucun site n’est équipé de vidéosurveillance, uniquement de la télésurveillance. </w:t>
      </w:r>
    </w:p>
    <w:p w:rsidR="00C64054" w:rsidRDefault="00C64054" w:rsidP="001A0B5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720"/>
      </w:pPr>
    </w:p>
    <w:p w:rsidR="00C64054" w:rsidRDefault="00C64054" w:rsidP="001A0B57">
      <w:pPr>
        <w:autoSpaceDE w:val="0"/>
        <w:autoSpaceDN w:val="0"/>
        <w:adjustRightInd w:val="0"/>
        <w:spacing w:after="0" w:line="240" w:lineRule="auto"/>
        <w:ind w:left="720"/>
      </w:pPr>
    </w:p>
    <w:p w:rsidR="001A0B57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C64054">
        <w:rPr>
          <w:b/>
          <w:bCs/>
          <w:u w:val="single"/>
        </w:rPr>
        <w:t>Participation du titulaire actuel</w:t>
      </w:r>
      <w:r w:rsidRPr="000127AD">
        <w:br/>
        <w:t>Le titulaire du marché en cours participe-t-il à la présente consultation ?</w:t>
      </w:r>
      <w:r w:rsidRPr="000127AD">
        <w:br/>
        <w:t>Si tel est le cas, sera-t-il exempté de la charge de raccordement ?</w:t>
      </w:r>
      <w:r w:rsidRPr="000127AD">
        <w:br/>
        <w:t>Cela pourrait soulever des questions d’égalité de traitement entre les candidats, ainsi que de conformité aux principes de la commande publique. Nous souhaiterions donc clarifier ce point.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C64054" w:rsidRP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  <w:rPr>
          <w:b/>
        </w:rPr>
      </w:pPr>
      <w:r w:rsidRPr="00C64054">
        <w:rPr>
          <w:b/>
        </w:rPr>
        <w:t>Réponse à la question 2</w:t>
      </w:r>
    </w:p>
    <w:p w:rsidR="00C64054" w:rsidRDefault="00C64054" w:rsidP="00C6405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709"/>
      </w:pPr>
      <w:r>
        <w:t xml:space="preserve">La ligne est supprimée du BPU et le document est modifié dans le DCE. </w:t>
      </w:r>
    </w:p>
    <w:p w:rsidR="00C64054" w:rsidRDefault="00C64054" w:rsidP="00C6405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709"/>
      </w:pP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</w:pP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1A0B57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rPr>
          <w:b/>
          <w:bCs/>
        </w:rPr>
        <w:lastRenderedPageBreak/>
        <w:t>Programmation et raccordement des transmetteurs</w:t>
      </w:r>
      <w:r w:rsidRPr="000127AD">
        <w:br/>
        <w:t>Qui est en charge, sur site, de la programmation et du raccordement des transmetteurs vers les stations de télésurveillance ?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C64054" w:rsidRP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  <w:rPr>
          <w:b/>
        </w:rPr>
      </w:pPr>
      <w:r w:rsidRPr="00C64054">
        <w:rPr>
          <w:b/>
        </w:rPr>
        <w:t>Réponse à la question 3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</w:pPr>
      <w:r>
        <w:t xml:space="preserve">A ce jour c’est la société EIFFAGE, sise à Mulhouse qui a réalisé ces prestations. </w:t>
      </w:r>
    </w:p>
    <w:p w:rsidR="00C64054" w:rsidRDefault="00C64054" w:rsidP="00C6405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709"/>
      </w:pPr>
    </w:p>
    <w:p w:rsidR="00C64054" w:rsidRPr="000127AD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1A0B57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rPr>
          <w:b/>
          <w:bCs/>
        </w:rPr>
        <w:t>Visite de site</w:t>
      </w:r>
      <w:r w:rsidRPr="000127AD">
        <w:br/>
        <w:t xml:space="preserve">Une visite des sites est-elle obligatoire ou prévue dans le cadre de la procédure </w:t>
      </w:r>
      <w:r>
        <w:t xml:space="preserve">pour la prestation de télésurveillance </w:t>
      </w:r>
      <w:r w:rsidRPr="000127AD">
        <w:t>?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20"/>
      </w:pP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  <w:rPr>
          <w:b/>
          <w:bCs/>
        </w:rPr>
      </w:pPr>
      <w:r>
        <w:rPr>
          <w:b/>
          <w:bCs/>
        </w:rPr>
        <w:t>Réponse à la question 4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</w:pPr>
      <w:r>
        <w:t xml:space="preserve">Pas de visite de site prévue dans le Règlement de Consultation. </w:t>
      </w:r>
    </w:p>
    <w:p w:rsidR="00C64054" w:rsidRDefault="00C64054" w:rsidP="00C6405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709"/>
      </w:pPr>
    </w:p>
    <w:p w:rsidR="001A0B57" w:rsidRPr="000127AD" w:rsidRDefault="001A0B57" w:rsidP="001A0B57">
      <w:pPr>
        <w:autoSpaceDE w:val="0"/>
        <w:autoSpaceDN w:val="0"/>
        <w:adjustRightInd w:val="0"/>
        <w:spacing w:after="0" w:line="240" w:lineRule="auto"/>
        <w:ind w:left="720"/>
      </w:pPr>
    </w:p>
    <w:p w:rsidR="001A0B57" w:rsidRPr="000127AD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rPr>
          <w:b/>
          <w:bCs/>
        </w:rPr>
        <w:t>Protocoles de transmission et caractéristiques techniques</w:t>
      </w:r>
      <w:r w:rsidRPr="000127AD">
        <w:br/>
        <w:t>Pourriez-vous nous préciser :</w:t>
      </w:r>
    </w:p>
    <w:p w:rsidR="001A0B57" w:rsidRPr="000127AD" w:rsidRDefault="001A0B57" w:rsidP="001A0B5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t>Les protocoles de transmission supportés par les centrales d’alarme ?</w:t>
      </w:r>
    </w:p>
    <w:p w:rsidR="001A0B57" w:rsidRPr="000127AD" w:rsidRDefault="001A0B57" w:rsidP="001A0B5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t>La marque et le modèle des centrales ?</w:t>
      </w:r>
    </w:p>
    <w:p w:rsidR="001A0B57" w:rsidRDefault="001A0B57" w:rsidP="001A0B5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t>Les vecteurs de communication utilisés (IP, GSM, RTC, etc.) ?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C64054" w:rsidRP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  <w:rPr>
          <w:b/>
        </w:rPr>
      </w:pPr>
      <w:r w:rsidRPr="00C64054">
        <w:rPr>
          <w:b/>
        </w:rPr>
        <w:t xml:space="preserve">Réponse à la question 5 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09"/>
      </w:pPr>
      <w:r>
        <w:t>L</w:t>
      </w:r>
      <w:r w:rsidRPr="00C64054">
        <w:t>es protocoles supportés par les centrales sont CID et SIA ; les centrales sont de marques SEPTAM HARMONIA, ARITECH (ADVANCED et EVERON ; les vecteurs de communication sont principalement GSM et IP.</w:t>
      </w:r>
    </w:p>
    <w:p w:rsidR="00C64054" w:rsidRDefault="00C64054" w:rsidP="00C6405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709"/>
      </w:pPr>
    </w:p>
    <w:p w:rsidR="00C64054" w:rsidRPr="000127AD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1A0B57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rPr>
          <w:b/>
          <w:bCs/>
        </w:rPr>
        <w:t>Détection par site</w:t>
      </w:r>
      <w:r w:rsidRPr="000127AD">
        <w:br/>
        <w:t>Pourriez-vous nous indiquer le nombre de points de détection par site ?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08"/>
        <w:rPr>
          <w:b/>
          <w:bCs/>
        </w:rPr>
      </w:pPr>
      <w:r>
        <w:rPr>
          <w:b/>
          <w:bCs/>
        </w:rPr>
        <w:t>Réponse à la question 6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  <w:ind w:left="708"/>
        <w:rPr>
          <w:b/>
          <w:bCs/>
        </w:rPr>
      </w:pPr>
    </w:p>
    <w:tbl>
      <w:tblPr>
        <w:tblW w:w="92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"/>
        <w:gridCol w:w="1399"/>
        <w:gridCol w:w="3317"/>
        <w:gridCol w:w="3144"/>
        <w:gridCol w:w="1275"/>
        <w:gridCol w:w="146"/>
      </w:tblGrid>
      <w:tr w:rsidR="00C64054" w:rsidRPr="0022370F" w:rsidTr="0055454D">
        <w:trPr>
          <w:gridAfter w:val="1"/>
          <w:wAfter w:w="92" w:type="dxa"/>
          <w:trHeight w:val="450"/>
        </w:trPr>
        <w:tc>
          <w:tcPr>
            <w:tcW w:w="4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Art.</w:t>
            </w:r>
          </w:p>
        </w:tc>
        <w:tc>
          <w:tcPr>
            <w:tcW w:w="10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N° Equipement</w:t>
            </w:r>
          </w:p>
        </w:tc>
        <w:tc>
          <w:tcPr>
            <w:tcW w:w="33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LIBELLE</w:t>
            </w:r>
          </w:p>
        </w:tc>
        <w:tc>
          <w:tcPr>
            <w:tcW w:w="314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969696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Adresse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969696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Nombre indicatif de détecteurs</w:t>
            </w:r>
          </w:p>
        </w:tc>
      </w:tr>
      <w:tr w:rsidR="00C64054" w:rsidRPr="0022370F" w:rsidTr="0055454D">
        <w:trPr>
          <w:trHeight w:val="291"/>
        </w:trPr>
        <w:tc>
          <w:tcPr>
            <w:tcW w:w="4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</w:p>
        </w:tc>
        <w:tc>
          <w:tcPr>
            <w:tcW w:w="33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</w:p>
        </w:tc>
        <w:tc>
          <w:tcPr>
            <w:tcW w:w="314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25416</w:t>
            </w:r>
          </w:p>
        </w:tc>
        <w:tc>
          <w:tcPr>
            <w:tcW w:w="3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BATIMENT GLUCK</w:t>
            </w:r>
          </w:p>
        </w:tc>
        <w:tc>
          <w:tcPr>
            <w:tcW w:w="3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45 ALLEE GLUCK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25753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CELESTIN FREINET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16 RUE DE BRUEBACH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8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25750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COUR DE LORRAINE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21 RUE DES FRANCISCAINS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40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4562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DORNACH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24 RUE DE BRUNSTATT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5663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DROUOT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RUE JULES FERRY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16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25755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KLEBER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29 RUE KLEBER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18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25784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KOECHLIN - 2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 RUE DE LA DMM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19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5664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NORDFELD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9 RUE DE BATTENHEIM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25759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STINTZI PAUL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 RUE PAUL DINET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ELEMENTAIRE WOLF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PLACE WOLF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25779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JULES VERNE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30 RUE JULES VERNE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lastRenderedPageBreak/>
              <w:t>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4823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+ ELEMENTAIRE HAUT POIRIER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15 RUE DU LEZARD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11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25761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BOURTZ SEBASTIEN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 RUE SEBASTIEN BOURTZ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59925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BROSSOLETTE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51 RUE PIERRE BROSSOLETTE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16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59920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ECOLE MATERNELLE </w:t>
            </w:r>
            <w:proofErr w:type="gramStart"/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CH.PERRAULT</w:t>
            </w:r>
            <w:proofErr w:type="gramEnd"/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 RUE DU MITTELWIHR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25762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CITE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92 RUE DE STRASBOURG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7289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DIEPPE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23 RUE DE DIEPPE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25590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DROUOT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13 RUE DE SAVOIE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25763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ERABLES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106 RUE DE VERDUN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59933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FILOZOF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RUE DU COLLEGE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59919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FRANKLIN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 RUE FRANKLIN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25764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FREY FRANCOIS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 RUE DE VILLAGE NEUF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25869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FURSTENBERGER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47 RUE PASSERELLE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25778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GEORGES SAND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14 RUE GEORGES SAND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30161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HENRY SELLIER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80 RUE DES MERLES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25768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JEAN DE LOISY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33 RUE JEAN DE LOISY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25766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LA FONTAINE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55 RUE GUEBWILLER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25767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LEFEBVRE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40 RUE LEFEBVRE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10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25497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LOUIS PERGAUD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 RUE PIERRE LOTI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16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25769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METAIRIE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22 RUE DE GASCOGNE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25770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MONTAIGNE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16 BOULEVARD DE </w:t>
            </w:r>
            <w:proofErr w:type="spellStart"/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 EUROPE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25771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MONTAVONT JEAN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 RUE MONTAVONT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26048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NORDFELD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45 RUE DU MARECHAL JUIN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18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5391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PIERRE FONTAINE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55, RUE DE GUEBWILLER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18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3528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PLEIN CIEL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16 RUE PIERRE LOTI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8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25774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PORTE DU MIROIR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 RUE JEAN PREISS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26050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PRANARD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70 RUE MADELEINE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25776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PREVERT JACQUES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 RUE PFASTATT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4814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QUIMPER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35 RUE DE QUIMPER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25777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REBER HENRI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 PLACE HENRI REBER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4815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S. BRANT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10 RUE BRUSTLEIN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59899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SAINT EXUPERY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11 RUE DU LANGUEDOC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11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30154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TONNELIERS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IMPASSE DES TONNELIERS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59930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VICTOR HUGO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17 RUE DE RIBEAUVILLE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25780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WANNE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9 RUE MATHIAS GRAF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25781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WOLF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31 RUE DE TOULOUSE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25782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MATERNELLE ZUBER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12 RUE DE LA DMM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6030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 JEAN DE LA FONTAINE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 BOULEVARD DE LA MARNE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20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lastRenderedPageBreak/>
              <w:t>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59926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PRIMAIRE BROSSOLETTE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51 RUE PIERRE BROSSOLETTE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36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30162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PRIMAIRE HENRY SELLIER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80 RUE DES MERLES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59944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PRIMAIRE JEAN ZAY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43 RUE DE BRUSTLEIN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8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59928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PRIMAIRE LOUIS PERGAUD 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 RUE PIERRE LOTI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59929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PRIMAIRE LOUIS PERGAUD 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 RUE PIERRE LOTI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3527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PRIMAIRE MATISSE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21 HENRI MATISSE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13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59897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ECOLE PRIMAIRE STE THERESE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66 RUE STE THERESE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23085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GROUPE SCOLAIRE CLAIRE ROMAN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24 RUE JULES VERNE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60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25119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GROUPE SCOLAIRE ILLBERG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3B RUE DES FRERES LUMIERES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30145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GROUPE SCOLAIRE JEAN WAGNER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11 A RUE DE TOULOUSE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22822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GROUPE SCOLAIRE SIMONE VEIL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RUE PIERRE LOTTI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41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22509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GS VICTOR HUGO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17 RUE DE RIBEAUVILLE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34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5670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 xml:space="preserve">LE TRAIT </w:t>
            </w:r>
            <w:proofErr w:type="spellStart"/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D UNION</w:t>
            </w:r>
            <w:proofErr w:type="spellEnd"/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7 RUE WINTERER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3825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LOGEMENT ECOLE PERGAUD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5 RUE PIERRE LOTI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C64054" w:rsidRPr="0022370F" w:rsidTr="0055454D">
        <w:trPr>
          <w:trHeight w:val="27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22370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26846</w:t>
            </w:r>
          </w:p>
        </w:tc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GYMNASE WOLF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4 RUE BELETTE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4054" w:rsidRPr="0022370F" w:rsidRDefault="00C64054" w:rsidP="0055454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</w:pPr>
            <w:r w:rsidRPr="0022370F">
              <w:rPr>
                <w:rFonts w:ascii="Calibri" w:eastAsia="Times New Roman" w:hAnsi="Calibri" w:cs="Calibri"/>
                <w:color w:val="000000"/>
                <w:kern w:val="0"/>
                <w:lang w:eastAsia="fr-FR"/>
                <w14:ligatures w14:val="none"/>
              </w:rPr>
              <w:t>2</w:t>
            </w:r>
          </w:p>
        </w:tc>
        <w:tc>
          <w:tcPr>
            <w:tcW w:w="92" w:type="dxa"/>
            <w:vAlign w:val="center"/>
            <w:hideMark/>
          </w:tcPr>
          <w:p w:rsidR="00C64054" w:rsidRPr="0022370F" w:rsidRDefault="00C64054" w:rsidP="0055454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</w:tbl>
    <w:p w:rsidR="00C64054" w:rsidRDefault="00C64054" w:rsidP="00C6405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</w:pPr>
    </w:p>
    <w:p w:rsidR="00C64054" w:rsidRPr="000127AD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1A0B57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proofErr w:type="gramStart"/>
      <w:r>
        <w:rPr>
          <w:b/>
          <w:bCs/>
        </w:rPr>
        <w:t>Si il</w:t>
      </w:r>
      <w:proofErr w:type="gramEnd"/>
      <w:r>
        <w:rPr>
          <w:b/>
          <w:bCs/>
        </w:rPr>
        <w:t xml:space="preserve"> y a des </w:t>
      </w:r>
      <w:r w:rsidRPr="000127AD">
        <w:rPr>
          <w:b/>
          <w:bCs/>
        </w:rPr>
        <w:t>PTI (Protection du Travailleur Isolé)</w:t>
      </w:r>
      <w:r w:rsidRPr="000127AD">
        <w:br/>
        <w:t>Quelles sont les marques des dispositifs PTI actuellement utilisés, ainsi que leur vecteur de communication ?</w:t>
      </w:r>
    </w:p>
    <w:p w:rsidR="00C64054" w:rsidRDefault="00C64054" w:rsidP="00C64054">
      <w:pPr>
        <w:autoSpaceDE w:val="0"/>
        <w:autoSpaceDN w:val="0"/>
        <w:adjustRightInd w:val="0"/>
        <w:spacing w:after="0" w:line="240" w:lineRule="auto"/>
      </w:pPr>
    </w:p>
    <w:p w:rsidR="00C64054" w:rsidRPr="00C119ED" w:rsidRDefault="00C64054" w:rsidP="00C119ED">
      <w:pPr>
        <w:autoSpaceDE w:val="0"/>
        <w:autoSpaceDN w:val="0"/>
        <w:adjustRightInd w:val="0"/>
        <w:spacing w:after="0" w:line="240" w:lineRule="auto"/>
        <w:ind w:left="709"/>
        <w:rPr>
          <w:b/>
        </w:rPr>
      </w:pPr>
      <w:r w:rsidRPr="00C119ED">
        <w:rPr>
          <w:b/>
        </w:rPr>
        <w:t xml:space="preserve">Réponse </w:t>
      </w:r>
      <w:r w:rsidR="00C119ED" w:rsidRPr="00C119ED">
        <w:rPr>
          <w:b/>
        </w:rPr>
        <w:t>à la question 7</w:t>
      </w:r>
    </w:p>
    <w:p w:rsidR="00C64054" w:rsidRDefault="00C64054" w:rsidP="00C119ED">
      <w:pPr>
        <w:autoSpaceDE w:val="0"/>
        <w:autoSpaceDN w:val="0"/>
        <w:adjustRightInd w:val="0"/>
        <w:spacing w:after="0" w:line="240" w:lineRule="auto"/>
        <w:ind w:left="709"/>
      </w:pPr>
      <w:r>
        <w:t>Pas de PTI</w:t>
      </w:r>
      <w:r w:rsidR="00C119ED">
        <w:t xml:space="preserve"> fourni par la Ville </w:t>
      </w:r>
    </w:p>
    <w:p w:rsidR="00C119ED" w:rsidRDefault="00C119ED" w:rsidP="00C119ED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709"/>
      </w:pPr>
    </w:p>
    <w:p w:rsidR="00C119ED" w:rsidRPr="000127AD" w:rsidRDefault="00C119ED" w:rsidP="00C64054">
      <w:pPr>
        <w:autoSpaceDE w:val="0"/>
        <w:autoSpaceDN w:val="0"/>
        <w:adjustRightInd w:val="0"/>
        <w:spacing w:after="0" w:line="240" w:lineRule="auto"/>
      </w:pPr>
    </w:p>
    <w:p w:rsidR="001A0B57" w:rsidRDefault="001A0B57" w:rsidP="001A0B5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</w:pPr>
      <w:r w:rsidRPr="000127AD">
        <w:rPr>
          <w:b/>
          <w:bCs/>
        </w:rPr>
        <w:t>Cartes SIM</w:t>
      </w:r>
      <w:r w:rsidRPr="000127AD">
        <w:br/>
        <w:t>Devons-nous vous fournir les cartes SIM nécessaires à la communication des équipements ?</w:t>
      </w:r>
    </w:p>
    <w:p w:rsidR="00C119ED" w:rsidRDefault="00C119ED" w:rsidP="00C119ED">
      <w:pPr>
        <w:autoSpaceDE w:val="0"/>
        <w:autoSpaceDN w:val="0"/>
        <w:adjustRightInd w:val="0"/>
        <w:spacing w:after="0" w:line="240" w:lineRule="auto"/>
      </w:pPr>
    </w:p>
    <w:p w:rsidR="00C119ED" w:rsidRPr="00C119ED" w:rsidRDefault="00C119ED" w:rsidP="00C119ED">
      <w:pPr>
        <w:autoSpaceDE w:val="0"/>
        <w:autoSpaceDN w:val="0"/>
        <w:adjustRightInd w:val="0"/>
        <w:spacing w:after="0" w:line="240" w:lineRule="auto"/>
        <w:ind w:left="709"/>
        <w:rPr>
          <w:b/>
        </w:rPr>
      </w:pPr>
      <w:r w:rsidRPr="00C119ED">
        <w:rPr>
          <w:b/>
        </w:rPr>
        <w:t xml:space="preserve">Réponse à la question 8 </w:t>
      </w:r>
    </w:p>
    <w:p w:rsidR="00C119ED" w:rsidRPr="000127AD" w:rsidRDefault="00C119ED" w:rsidP="00C119ED">
      <w:pPr>
        <w:autoSpaceDE w:val="0"/>
        <w:autoSpaceDN w:val="0"/>
        <w:adjustRightInd w:val="0"/>
        <w:spacing w:after="0" w:line="240" w:lineRule="auto"/>
        <w:ind w:left="709"/>
      </w:pPr>
      <w:r>
        <w:t xml:space="preserve">C’est </w:t>
      </w:r>
      <w:proofErr w:type="gramStart"/>
      <w:r>
        <w:t>a</w:t>
      </w:r>
      <w:proofErr w:type="gramEnd"/>
      <w:r>
        <w:t xml:space="preserve"> Ville qui fournit les cartes SIM. </w:t>
      </w:r>
    </w:p>
    <w:p w:rsidR="002F59AD" w:rsidRDefault="002F59AD"/>
    <w:sectPr w:rsidR="002F59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C705BB"/>
    <w:multiLevelType w:val="multilevel"/>
    <w:tmpl w:val="1F8CC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B57"/>
    <w:rsid w:val="001A0B57"/>
    <w:rsid w:val="002F59AD"/>
    <w:rsid w:val="00C119ED"/>
    <w:rsid w:val="00C6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85B3D"/>
  <w15:chartTrackingRefBased/>
  <w15:docId w15:val="{D34E29F0-AC05-4E9B-826C-89AC48D8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0B57"/>
    <w:rPr>
      <w:kern w:val="2"/>
      <w14:ligatures w14:val="standardContextua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iPriority w:val="1"/>
    <w:qFormat/>
    <w:rsid w:val="00C6405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14:ligatures w14:val="none"/>
    </w:rPr>
  </w:style>
  <w:style w:type="character" w:customStyle="1" w:styleId="CorpsdetexteCar">
    <w:name w:val="Corps de texte Car"/>
    <w:basedOn w:val="Policepardfaut"/>
    <w:link w:val="Corpsdetexte"/>
    <w:uiPriority w:val="1"/>
    <w:rsid w:val="00C64054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988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Kos, Camille</dc:creator>
  <cp:keywords/>
  <dc:description/>
  <cp:lastModifiedBy>Kos, Camille</cp:lastModifiedBy>
  <cp:revision>2</cp:revision>
  <dcterms:created xsi:type="dcterms:W3CDTF">2026-09-22T07:09:00Z</dcterms:created>
  <dcterms:modified xsi:type="dcterms:W3CDTF">2026-09-24T09:16:00Z</dcterms:modified>
</cp:coreProperties>
</file>